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AA" w:rsidRDefault="007D0480" w:rsidP="00795961">
      <w:pPr>
        <w:pStyle w:val="Title2"/>
        <w:rPr>
          <w:szCs w:val="32"/>
          <w:lang w:val="en-GB"/>
        </w:rPr>
      </w:pPr>
      <w:r w:rsidRPr="00664764">
        <w:rPr>
          <w:szCs w:val="32"/>
          <w:lang w:val="en-GB"/>
        </w:rPr>
        <w:t>RETURN MERCHANDISE AUTHORIZATION</w:t>
      </w:r>
      <w:r w:rsidR="00795961" w:rsidRPr="00664764">
        <w:rPr>
          <w:szCs w:val="32"/>
          <w:lang w:val="en-GB"/>
        </w:rPr>
        <w:t xml:space="preserve"> (RMA) </w:t>
      </w:r>
    </w:p>
    <w:p w:rsidR="00347AA7" w:rsidRPr="00347AA7" w:rsidRDefault="00347AA7" w:rsidP="00347AA7">
      <w:pPr>
        <w:pStyle w:val="Text"/>
      </w:pPr>
    </w:p>
    <w:p w:rsidR="00347AA7" w:rsidRPr="00347AA7" w:rsidRDefault="00347AA7" w:rsidP="00347AA7">
      <w:pPr>
        <w:spacing w:after="120" w:line="312" w:lineRule="auto"/>
        <w:contextualSpacing w:val="0"/>
        <w:jc w:val="both"/>
        <w:rPr>
          <w:rFonts w:ascii="Calibri" w:eastAsia="Calibri" w:hAnsi="Calibri" w:cs="Calibri"/>
          <w:sz w:val="18"/>
          <w:szCs w:val="18"/>
          <w:shd w:val="clear" w:color="auto" w:fill="FFFFFF"/>
          <w:lang w:val="en-GB"/>
        </w:rPr>
      </w:pPr>
      <w:r w:rsidRPr="00347AA7">
        <w:rPr>
          <w:rFonts w:ascii="Calibri" w:eastAsia="Calibri" w:hAnsi="Calibri" w:cs="Calibri"/>
          <w:sz w:val="18"/>
          <w:szCs w:val="18"/>
          <w:shd w:val="clear" w:color="auto" w:fill="FFFFFF"/>
          <w:lang w:val="en-GB"/>
        </w:rPr>
        <w:t xml:space="preserve">To submit a Return Merchandise Authorization (RMA) request, complete the following form and send it to </w:t>
      </w:r>
      <w:hyperlink r:id="rId9" w:history="1">
        <w:r w:rsidR="00A43F13" w:rsidRPr="002B2EEE">
          <w:rPr>
            <w:rStyle w:val="Hipervnculo"/>
            <w:rFonts w:ascii="Calibri" w:eastAsia="Calibri" w:hAnsi="Calibri" w:cs="Calibri"/>
            <w:sz w:val="18"/>
            <w:shd w:val="clear" w:color="auto" w:fill="FFFFFF"/>
            <w:lang w:val="en-GB"/>
          </w:rPr>
          <w:t>support@ttinorte.es</w:t>
        </w:r>
      </w:hyperlink>
      <w:r w:rsidRPr="00347AA7">
        <w:rPr>
          <w:rFonts w:ascii="Calibri" w:eastAsia="Calibri" w:hAnsi="Calibri" w:cs="Calibri"/>
          <w:sz w:val="18"/>
          <w:szCs w:val="18"/>
          <w:u w:val="single"/>
          <w:shd w:val="clear" w:color="auto" w:fill="FFFFFF"/>
          <w:lang w:val="en-GB"/>
        </w:rPr>
        <w:t>.</w:t>
      </w:r>
      <w:r w:rsidRPr="00347AA7">
        <w:rPr>
          <w:rFonts w:ascii="Calibri" w:eastAsia="Calibri" w:hAnsi="Calibri" w:cs="Calibri"/>
          <w:sz w:val="18"/>
          <w:szCs w:val="18"/>
          <w:shd w:val="clear" w:color="auto" w:fill="FFFFFF"/>
          <w:lang w:val="en-GB"/>
        </w:rPr>
        <w:t xml:space="preserve"> You will be notified with an RMA number if your return request has been approved.</w:t>
      </w:r>
    </w:p>
    <w:p w:rsidR="00347AA7" w:rsidRPr="00347AA7" w:rsidRDefault="00347AA7" w:rsidP="00347AA7">
      <w:pPr>
        <w:spacing w:after="120" w:line="312" w:lineRule="auto"/>
        <w:contextualSpacing w:val="0"/>
        <w:jc w:val="both"/>
        <w:rPr>
          <w:rFonts w:ascii="Calibri" w:eastAsia="Calibri" w:hAnsi="Calibri" w:cs="Calibri"/>
          <w:sz w:val="18"/>
          <w:szCs w:val="18"/>
          <w:shd w:val="clear" w:color="auto" w:fill="FFFFFF"/>
          <w:lang w:val="en-GB"/>
        </w:rPr>
      </w:pPr>
      <w:r w:rsidRPr="00347AA7">
        <w:rPr>
          <w:rFonts w:ascii="Calibri" w:eastAsia="Calibri" w:hAnsi="Calibri" w:cs="Calibri"/>
          <w:sz w:val="18"/>
          <w:szCs w:val="18"/>
          <w:shd w:val="clear" w:color="auto" w:fill="FFFFFF"/>
          <w:lang w:val="en-GB"/>
        </w:rPr>
        <w:t>Shipping information for sending the unit to TTI and complete RMA details are described on Page 2 of this form.</w:t>
      </w:r>
    </w:p>
    <w:p w:rsidR="002B0ED4" w:rsidRDefault="002B0ED4" w:rsidP="00347AA7">
      <w:pPr>
        <w:pStyle w:val="Text"/>
      </w:pPr>
    </w:p>
    <w:p w:rsidR="002B0ED4" w:rsidRPr="008F5DC1" w:rsidRDefault="002B0ED4" w:rsidP="00347AA7">
      <w:pPr>
        <w:pStyle w:val="Text"/>
      </w:pPr>
    </w:p>
    <w:tbl>
      <w:tblPr>
        <w:tblW w:w="5000" w:type="pct"/>
        <w:jc w:val="center"/>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E0"/>
      </w:tblPr>
      <w:tblGrid>
        <w:gridCol w:w="2376"/>
        <w:gridCol w:w="8044"/>
      </w:tblGrid>
      <w:tr w:rsidR="00527782" w:rsidRPr="008F5DC1" w:rsidTr="0086188A">
        <w:trPr>
          <w:trHeight w:val="227"/>
          <w:jc w:val="center"/>
        </w:trPr>
        <w:tc>
          <w:tcPr>
            <w:tcW w:w="5000" w:type="pct"/>
            <w:gridSpan w:val="2"/>
            <w:tcBorders>
              <w:bottom w:val="single" w:sz="4" w:space="0" w:color="A6A6A6" w:themeColor="background1" w:themeShade="A6"/>
            </w:tcBorders>
            <w:shd w:val="clear" w:color="auto" w:fill="1790D0" w:themeFill="accent1"/>
            <w:vAlign w:val="center"/>
          </w:tcPr>
          <w:p w:rsidR="00527782" w:rsidRPr="002B0ED4" w:rsidRDefault="005E1AB1" w:rsidP="008F5DC1">
            <w:pPr>
              <w:pStyle w:val="TableTitle"/>
              <w:rPr>
                <w:szCs w:val="20"/>
                <w:lang w:val="en-GB"/>
              </w:rPr>
            </w:pPr>
            <w:r w:rsidRPr="002B0ED4">
              <w:rPr>
                <w:szCs w:val="20"/>
                <w:lang w:val="en-GB"/>
              </w:rPr>
              <w:t>For TTI use only (Leave blank, do not fill)</w:t>
            </w:r>
          </w:p>
        </w:tc>
      </w:tr>
      <w:tr w:rsidR="00527782" w:rsidRPr="008F5DC1" w:rsidTr="0086188A">
        <w:trPr>
          <w:trHeight w:hRule="exact" w:val="284"/>
          <w:jc w:val="center"/>
        </w:trPr>
        <w:tc>
          <w:tcPr>
            <w:tcW w:w="1140" w:type="pct"/>
            <w:tcBorders>
              <w:top w:val="single" w:sz="4" w:space="0" w:color="A6A6A6" w:themeColor="background1" w:themeShade="A6"/>
              <w:bottom w:val="single" w:sz="4" w:space="0" w:color="A6A6A6" w:themeColor="background1" w:themeShade="A6"/>
            </w:tcBorders>
            <w:shd w:val="clear" w:color="auto" w:fill="595959" w:themeFill="text1" w:themeFillTint="A6"/>
            <w:vAlign w:val="center"/>
          </w:tcPr>
          <w:p w:rsidR="00527782" w:rsidRPr="008F5DC1" w:rsidRDefault="005E1AB1" w:rsidP="00704D59">
            <w:pPr>
              <w:pStyle w:val="TableSubtitle"/>
              <w:jc w:val="right"/>
              <w:rPr>
                <w:lang w:val="en-GB"/>
              </w:rPr>
            </w:pPr>
            <w:r w:rsidRPr="008F5DC1">
              <w:rPr>
                <w:lang w:val="en-GB"/>
              </w:rPr>
              <w:t>Assignment Date</w:t>
            </w:r>
          </w:p>
        </w:tc>
        <w:tc>
          <w:tcPr>
            <w:tcW w:w="3860" w:type="pct"/>
            <w:tcBorders>
              <w:top w:val="single" w:sz="4" w:space="0" w:color="A6A6A6" w:themeColor="background1" w:themeShade="A6"/>
            </w:tcBorders>
            <w:shd w:val="clear" w:color="auto" w:fill="auto"/>
            <w:vAlign w:val="center"/>
          </w:tcPr>
          <w:p w:rsidR="00527782" w:rsidRPr="008F5DC1" w:rsidRDefault="00527782" w:rsidP="0086188A">
            <w:pPr>
              <w:pStyle w:val="TableContent"/>
              <w:jc w:val="left"/>
              <w:rPr>
                <w:lang w:val="en-GB"/>
              </w:rPr>
            </w:pPr>
          </w:p>
        </w:tc>
      </w:tr>
      <w:tr w:rsidR="00527782" w:rsidRPr="008F5DC1" w:rsidTr="0086188A">
        <w:trPr>
          <w:trHeight w:hRule="exact" w:val="284"/>
          <w:jc w:val="center"/>
        </w:trPr>
        <w:tc>
          <w:tcPr>
            <w:tcW w:w="1140" w:type="pct"/>
            <w:tcBorders>
              <w:bottom w:val="single" w:sz="4" w:space="0" w:color="A6A6A6" w:themeColor="background1" w:themeShade="A6"/>
            </w:tcBorders>
            <w:shd w:val="clear" w:color="auto" w:fill="595959" w:themeFill="text1" w:themeFillTint="A6"/>
            <w:vAlign w:val="center"/>
          </w:tcPr>
          <w:p w:rsidR="00527782" w:rsidRPr="008F5DC1" w:rsidRDefault="00527782" w:rsidP="00704D59">
            <w:pPr>
              <w:pStyle w:val="TableSubtitle"/>
              <w:jc w:val="right"/>
              <w:rPr>
                <w:lang w:val="en-GB"/>
              </w:rPr>
            </w:pPr>
            <w:r w:rsidRPr="008F5DC1">
              <w:rPr>
                <w:lang w:val="en-GB"/>
              </w:rPr>
              <w:t>RMA</w:t>
            </w:r>
            <w:r w:rsidR="005E1AB1" w:rsidRPr="008F5DC1">
              <w:rPr>
                <w:lang w:val="en-GB"/>
              </w:rPr>
              <w:t xml:space="preserve"> N</w:t>
            </w:r>
            <w:r w:rsidR="00CD34DB">
              <w:rPr>
                <w:lang w:val="en-GB"/>
              </w:rPr>
              <w:t>umber</w:t>
            </w:r>
          </w:p>
        </w:tc>
        <w:tc>
          <w:tcPr>
            <w:tcW w:w="3860" w:type="pct"/>
            <w:tcBorders>
              <w:bottom w:val="single" w:sz="4" w:space="0" w:color="A6A6A6" w:themeColor="background1" w:themeShade="A6"/>
            </w:tcBorders>
            <w:vAlign w:val="center"/>
          </w:tcPr>
          <w:p w:rsidR="00527782" w:rsidRPr="008F5DC1" w:rsidRDefault="00527782" w:rsidP="0086188A">
            <w:pPr>
              <w:pStyle w:val="TableContent"/>
              <w:jc w:val="left"/>
              <w:rPr>
                <w:lang w:val="en-GB"/>
              </w:rPr>
            </w:pPr>
          </w:p>
        </w:tc>
      </w:tr>
      <w:tr w:rsidR="00527782" w:rsidRPr="008F5DC1" w:rsidTr="0086188A">
        <w:trPr>
          <w:trHeight w:hRule="exact" w:val="284"/>
          <w:jc w:val="center"/>
        </w:trPr>
        <w:tc>
          <w:tcPr>
            <w:tcW w:w="1140" w:type="pct"/>
            <w:tcBorders>
              <w:bottom w:val="single" w:sz="4" w:space="0" w:color="A6A6A6" w:themeColor="background1" w:themeShade="A6"/>
            </w:tcBorders>
            <w:shd w:val="clear" w:color="auto" w:fill="595959" w:themeFill="text1" w:themeFillTint="A6"/>
            <w:vAlign w:val="center"/>
          </w:tcPr>
          <w:p w:rsidR="00527782" w:rsidRPr="008F5DC1" w:rsidRDefault="005E1AB1" w:rsidP="00704D59">
            <w:pPr>
              <w:pStyle w:val="TableSubtitle"/>
              <w:jc w:val="right"/>
              <w:rPr>
                <w:lang w:val="en-GB"/>
              </w:rPr>
            </w:pPr>
            <w:r w:rsidRPr="008F5DC1">
              <w:rPr>
                <w:lang w:val="en-GB"/>
              </w:rPr>
              <w:t>Warranty · Non-Warranty</w:t>
            </w:r>
          </w:p>
        </w:tc>
        <w:tc>
          <w:tcPr>
            <w:tcW w:w="3860" w:type="pct"/>
            <w:tcBorders>
              <w:bottom w:val="single" w:sz="4" w:space="0" w:color="A6A6A6" w:themeColor="background1" w:themeShade="A6"/>
            </w:tcBorders>
            <w:vAlign w:val="center"/>
          </w:tcPr>
          <w:p w:rsidR="00527782" w:rsidRPr="008F5DC1" w:rsidRDefault="00527782" w:rsidP="0086188A">
            <w:pPr>
              <w:pStyle w:val="TableContent"/>
              <w:jc w:val="left"/>
              <w:rPr>
                <w:lang w:val="en-GB"/>
              </w:rPr>
            </w:pPr>
          </w:p>
        </w:tc>
      </w:tr>
    </w:tbl>
    <w:p w:rsidR="00503A1A" w:rsidRPr="008F5DC1" w:rsidRDefault="00503A1A" w:rsidP="00527782">
      <w:pPr>
        <w:rPr>
          <w:lang w:val="en-GB"/>
        </w:rPr>
      </w:pPr>
    </w:p>
    <w:tbl>
      <w:tblPr>
        <w:tblW w:w="5000" w:type="pct"/>
        <w:jc w:val="center"/>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E0"/>
      </w:tblPr>
      <w:tblGrid>
        <w:gridCol w:w="2376"/>
        <w:gridCol w:w="3403"/>
        <w:gridCol w:w="1271"/>
        <w:gridCol w:w="3370"/>
      </w:tblGrid>
      <w:tr w:rsidR="00574411" w:rsidRPr="008F5DC1" w:rsidTr="008F5DC1">
        <w:trPr>
          <w:trHeight w:val="227"/>
          <w:jc w:val="center"/>
        </w:trPr>
        <w:tc>
          <w:tcPr>
            <w:tcW w:w="5000" w:type="pct"/>
            <w:gridSpan w:val="4"/>
            <w:tcBorders>
              <w:bottom w:val="single" w:sz="4" w:space="0" w:color="A6A6A6" w:themeColor="background1" w:themeShade="A6"/>
            </w:tcBorders>
            <w:shd w:val="clear" w:color="auto" w:fill="1790D0" w:themeFill="accent1"/>
            <w:vAlign w:val="center"/>
          </w:tcPr>
          <w:p w:rsidR="00574411" w:rsidRPr="002B0ED4" w:rsidRDefault="00535498" w:rsidP="008F5DC1">
            <w:pPr>
              <w:pStyle w:val="TableTitle"/>
              <w:rPr>
                <w:szCs w:val="20"/>
                <w:lang w:val="en-GB"/>
              </w:rPr>
            </w:pPr>
            <w:r w:rsidRPr="002B0ED4">
              <w:rPr>
                <w:szCs w:val="20"/>
                <w:lang w:val="en-GB"/>
              </w:rPr>
              <w:t>Customer information</w:t>
            </w:r>
          </w:p>
        </w:tc>
      </w:tr>
      <w:tr w:rsidR="00C20FEF" w:rsidRPr="008F5DC1" w:rsidTr="00C20FEF">
        <w:trPr>
          <w:trHeight w:val="284"/>
          <w:jc w:val="center"/>
        </w:trPr>
        <w:tc>
          <w:tcPr>
            <w:tcW w:w="1140" w:type="pct"/>
            <w:tcBorders>
              <w:top w:val="single" w:sz="4" w:space="0" w:color="A6A6A6" w:themeColor="background1" w:themeShade="A6"/>
              <w:bottom w:val="single" w:sz="4" w:space="0" w:color="A6A6A6" w:themeColor="background1" w:themeShade="A6"/>
            </w:tcBorders>
            <w:shd w:val="clear" w:color="auto" w:fill="595959" w:themeFill="text1" w:themeFillTint="A6"/>
            <w:vAlign w:val="center"/>
          </w:tcPr>
          <w:p w:rsidR="00C20FEF" w:rsidRPr="008F5DC1" w:rsidRDefault="00C20FEF" w:rsidP="00704D59">
            <w:pPr>
              <w:pStyle w:val="TableSubtitle"/>
              <w:jc w:val="right"/>
              <w:rPr>
                <w:lang w:val="en-GB"/>
              </w:rPr>
            </w:pPr>
            <w:r w:rsidRPr="008F5DC1">
              <w:rPr>
                <w:lang w:val="en-GB"/>
              </w:rPr>
              <w:t>RMA Request (Today’s date)</w:t>
            </w:r>
          </w:p>
        </w:tc>
        <w:tc>
          <w:tcPr>
            <w:tcW w:w="1633" w:type="pct"/>
            <w:tcBorders>
              <w:top w:val="single" w:sz="4" w:space="0" w:color="A6A6A6" w:themeColor="background1" w:themeShade="A6"/>
            </w:tcBorders>
            <w:shd w:val="clear" w:color="auto" w:fill="auto"/>
            <w:vAlign w:val="center"/>
          </w:tcPr>
          <w:p w:rsidR="00C20FEF" w:rsidRPr="008F5DC1" w:rsidRDefault="00C20FEF" w:rsidP="0086188A">
            <w:pPr>
              <w:pStyle w:val="TableContent"/>
              <w:jc w:val="left"/>
              <w:rPr>
                <w:lang w:val="en-GB"/>
              </w:rPr>
            </w:pPr>
          </w:p>
        </w:tc>
        <w:tc>
          <w:tcPr>
            <w:tcW w:w="610" w:type="pct"/>
            <w:tcBorders>
              <w:top w:val="single" w:sz="4" w:space="0" w:color="A6A6A6" w:themeColor="background1" w:themeShade="A6"/>
              <w:bottom w:val="single" w:sz="4" w:space="0" w:color="A6A6A6" w:themeColor="background1" w:themeShade="A6"/>
            </w:tcBorders>
            <w:shd w:val="clear" w:color="auto" w:fill="5F5F5F" w:themeFill="text2" w:themeFillShade="BF"/>
            <w:vAlign w:val="center"/>
          </w:tcPr>
          <w:p w:rsidR="00C20FEF" w:rsidRPr="008F5DC1" w:rsidRDefault="00C20FEF" w:rsidP="008F5DC1">
            <w:pPr>
              <w:pStyle w:val="TableSubtitle"/>
              <w:jc w:val="right"/>
              <w:rPr>
                <w:bCs/>
                <w:lang w:val="en-GB"/>
              </w:rPr>
            </w:pPr>
            <w:r w:rsidRPr="008F5DC1">
              <w:rPr>
                <w:bCs/>
                <w:lang w:val="en-GB"/>
              </w:rPr>
              <w:t>Company</w:t>
            </w:r>
          </w:p>
        </w:tc>
        <w:tc>
          <w:tcPr>
            <w:tcW w:w="1617" w:type="pct"/>
            <w:tcBorders>
              <w:top w:val="single" w:sz="4" w:space="0" w:color="A6A6A6" w:themeColor="background1" w:themeShade="A6"/>
            </w:tcBorders>
            <w:shd w:val="clear" w:color="auto" w:fill="auto"/>
            <w:vAlign w:val="center"/>
          </w:tcPr>
          <w:p w:rsidR="00C20FEF" w:rsidRPr="008F5DC1" w:rsidRDefault="00C20FEF" w:rsidP="00914E0F">
            <w:pPr>
              <w:pStyle w:val="TableContent"/>
              <w:jc w:val="left"/>
              <w:rPr>
                <w:lang w:val="en-GB"/>
              </w:rPr>
            </w:pPr>
          </w:p>
        </w:tc>
      </w:tr>
      <w:tr w:rsidR="00C20FEF" w:rsidRPr="008F5DC1" w:rsidTr="00C20FEF">
        <w:trPr>
          <w:trHeight w:val="284"/>
          <w:jc w:val="center"/>
        </w:trPr>
        <w:tc>
          <w:tcPr>
            <w:tcW w:w="1140" w:type="pct"/>
            <w:tcBorders>
              <w:bottom w:val="single" w:sz="4" w:space="0" w:color="A6A6A6" w:themeColor="background1" w:themeShade="A6"/>
            </w:tcBorders>
            <w:shd w:val="clear" w:color="auto" w:fill="595959" w:themeFill="text1" w:themeFillTint="A6"/>
            <w:vAlign w:val="center"/>
          </w:tcPr>
          <w:p w:rsidR="00C20FEF" w:rsidRPr="008F5DC1" w:rsidRDefault="00C20FEF" w:rsidP="00704D59">
            <w:pPr>
              <w:pStyle w:val="TableSubtitle"/>
              <w:jc w:val="right"/>
              <w:rPr>
                <w:lang w:val="en-GB"/>
              </w:rPr>
            </w:pPr>
            <w:r w:rsidRPr="008F5DC1">
              <w:rPr>
                <w:lang w:val="en-GB"/>
              </w:rPr>
              <w:t>Contact name</w:t>
            </w:r>
            <w:r>
              <w:rPr>
                <w:lang w:val="en-GB"/>
              </w:rPr>
              <w:t xml:space="preserve"> </w:t>
            </w:r>
          </w:p>
        </w:tc>
        <w:tc>
          <w:tcPr>
            <w:tcW w:w="1633" w:type="pct"/>
            <w:vAlign w:val="center"/>
          </w:tcPr>
          <w:p w:rsidR="00C20FEF" w:rsidRPr="008F5DC1" w:rsidRDefault="00C20FEF" w:rsidP="0086188A">
            <w:pPr>
              <w:pStyle w:val="TableContent"/>
              <w:jc w:val="left"/>
              <w:rPr>
                <w:lang w:val="en-GB"/>
              </w:rPr>
            </w:pPr>
          </w:p>
        </w:tc>
        <w:tc>
          <w:tcPr>
            <w:tcW w:w="610" w:type="pct"/>
            <w:tcBorders>
              <w:bottom w:val="single" w:sz="4" w:space="0" w:color="A6A6A6" w:themeColor="background1" w:themeShade="A6"/>
            </w:tcBorders>
            <w:shd w:val="clear" w:color="auto" w:fill="5F5F5F" w:themeFill="text2" w:themeFillShade="BF"/>
            <w:vAlign w:val="center"/>
          </w:tcPr>
          <w:p w:rsidR="00C20FEF" w:rsidRPr="008F5DC1" w:rsidRDefault="00C20FEF" w:rsidP="008F5DC1">
            <w:pPr>
              <w:pStyle w:val="TableSubtitle"/>
              <w:jc w:val="right"/>
              <w:rPr>
                <w:bCs/>
                <w:lang w:val="en-GB"/>
              </w:rPr>
            </w:pPr>
            <w:r w:rsidRPr="008F5DC1">
              <w:rPr>
                <w:bCs/>
                <w:lang w:val="en-GB"/>
              </w:rPr>
              <w:t>E-mail</w:t>
            </w:r>
          </w:p>
        </w:tc>
        <w:tc>
          <w:tcPr>
            <w:tcW w:w="1617" w:type="pct"/>
            <w:vAlign w:val="center"/>
          </w:tcPr>
          <w:p w:rsidR="00C20FEF" w:rsidRPr="008F5DC1" w:rsidRDefault="00C20FEF" w:rsidP="0086188A">
            <w:pPr>
              <w:pStyle w:val="TableContent"/>
              <w:jc w:val="left"/>
              <w:rPr>
                <w:lang w:val="en-GB"/>
              </w:rPr>
            </w:pPr>
          </w:p>
        </w:tc>
      </w:tr>
      <w:tr w:rsidR="00C20FEF" w:rsidRPr="008F5DC1" w:rsidTr="00C20FEF">
        <w:trPr>
          <w:trHeight w:val="284"/>
          <w:jc w:val="center"/>
        </w:trPr>
        <w:tc>
          <w:tcPr>
            <w:tcW w:w="1140" w:type="pct"/>
            <w:tcBorders>
              <w:bottom w:val="single" w:sz="4" w:space="0" w:color="A6A6A6" w:themeColor="background1" w:themeShade="A6"/>
            </w:tcBorders>
            <w:shd w:val="clear" w:color="auto" w:fill="595959" w:themeFill="text1" w:themeFillTint="A6"/>
            <w:vAlign w:val="center"/>
          </w:tcPr>
          <w:p w:rsidR="00C20FEF" w:rsidRPr="008F5DC1" w:rsidRDefault="00C20FEF" w:rsidP="00704D59">
            <w:pPr>
              <w:pStyle w:val="TableSubtitle"/>
              <w:jc w:val="right"/>
              <w:rPr>
                <w:lang w:val="en-GB"/>
              </w:rPr>
            </w:pPr>
            <w:r w:rsidRPr="008F5DC1">
              <w:rPr>
                <w:lang w:val="en-GB"/>
              </w:rPr>
              <w:t>Address</w:t>
            </w:r>
          </w:p>
        </w:tc>
        <w:tc>
          <w:tcPr>
            <w:tcW w:w="1633" w:type="pct"/>
            <w:vAlign w:val="center"/>
          </w:tcPr>
          <w:p w:rsidR="00C20FEF" w:rsidRPr="008F5DC1" w:rsidRDefault="00C20FEF" w:rsidP="0086188A">
            <w:pPr>
              <w:pStyle w:val="TableContent"/>
              <w:jc w:val="left"/>
              <w:rPr>
                <w:lang w:val="en-GB"/>
              </w:rPr>
            </w:pPr>
          </w:p>
        </w:tc>
        <w:tc>
          <w:tcPr>
            <w:tcW w:w="610" w:type="pct"/>
            <w:tcBorders>
              <w:bottom w:val="single" w:sz="4" w:space="0" w:color="A6A6A6" w:themeColor="background1" w:themeShade="A6"/>
            </w:tcBorders>
            <w:shd w:val="clear" w:color="auto" w:fill="5F5F5F" w:themeFill="text2" w:themeFillShade="BF"/>
            <w:vAlign w:val="center"/>
          </w:tcPr>
          <w:p w:rsidR="00C20FEF" w:rsidRPr="008F5DC1" w:rsidRDefault="00C20FEF" w:rsidP="008F5DC1">
            <w:pPr>
              <w:pStyle w:val="TableSubtitle"/>
              <w:jc w:val="right"/>
              <w:rPr>
                <w:bCs/>
                <w:lang w:val="en-GB"/>
              </w:rPr>
            </w:pPr>
            <w:r w:rsidRPr="008F5DC1">
              <w:rPr>
                <w:bCs/>
                <w:lang w:val="en-GB"/>
              </w:rPr>
              <w:t>City</w:t>
            </w:r>
          </w:p>
        </w:tc>
        <w:tc>
          <w:tcPr>
            <w:tcW w:w="1617" w:type="pct"/>
            <w:vAlign w:val="center"/>
          </w:tcPr>
          <w:p w:rsidR="00C20FEF" w:rsidRPr="008F5DC1" w:rsidRDefault="00C20FEF" w:rsidP="0086188A">
            <w:pPr>
              <w:pStyle w:val="TableContent"/>
              <w:jc w:val="left"/>
              <w:rPr>
                <w:lang w:val="en-GB"/>
              </w:rPr>
            </w:pPr>
          </w:p>
        </w:tc>
      </w:tr>
      <w:tr w:rsidR="00C20FEF" w:rsidRPr="008F5DC1" w:rsidTr="00C20FEF">
        <w:trPr>
          <w:trHeight w:val="284"/>
          <w:jc w:val="center"/>
        </w:trPr>
        <w:tc>
          <w:tcPr>
            <w:tcW w:w="1140" w:type="pct"/>
            <w:tcBorders>
              <w:bottom w:val="single" w:sz="4" w:space="0" w:color="A6A6A6" w:themeColor="background1" w:themeShade="A6"/>
            </w:tcBorders>
            <w:shd w:val="clear" w:color="auto" w:fill="595959" w:themeFill="text1" w:themeFillTint="A6"/>
            <w:vAlign w:val="center"/>
          </w:tcPr>
          <w:p w:rsidR="00C20FEF" w:rsidRPr="008F5DC1" w:rsidRDefault="00C20FEF" w:rsidP="00704D59">
            <w:pPr>
              <w:pStyle w:val="TableSubtitle"/>
              <w:jc w:val="right"/>
              <w:rPr>
                <w:lang w:val="en-GB"/>
              </w:rPr>
            </w:pPr>
            <w:r w:rsidRPr="008F5DC1">
              <w:rPr>
                <w:lang w:val="en-GB"/>
              </w:rPr>
              <w:t>Province · State</w:t>
            </w:r>
          </w:p>
        </w:tc>
        <w:tc>
          <w:tcPr>
            <w:tcW w:w="1633" w:type="pct"/>
            <w:tcBorders>
              <w:bottom w:val="single" w:sz="4" w:space="0" w:color="A6A6A6" w:themeColor="background1" w:themeShade="A6"/>
            </w:tcBorders>
            <w:vAlign w:val="center"/>
          </w:tcPr>
          <w:p w:rsidR="00C20FEF" w:rsidRPr="008F5DC1" w:rsidRDefault="00C20FEF" w:rsidP="0086188A">
            <w:pPr>
              <w:pStyle w:val="TableContent"/>
              <w:jc w:val="left"/>
              <w:rPr>
                <w:lang w:val="en-GB"/>
              </w:rPr>
            </w:pPr>
          </w:p>
        </w:tc>
        <w:tc>
          <w:tcPr>
            <w:tcW w:w="610" w:type="pct"/>
            <w:tcBorders>
              <w:bottom w:val="single" w:sz="4" w:space="0" w:color="A6A6A6" w:themeColor="background1" w:themeShade="A6"/>
            </w:tcBorders>
            <w:shd w:val="clear" w:color="auto" w:fill="595959" w:themeFill="text1" w:themeFillTint="A6"/>
            <w:vAlign w:val="center"/>
          </w:tcPr>
          <w:p w:rsidR="00C20FEF" w:rsidRPr="008F5DC1" w:rsidRDefault="00C20FEF" w:rsidP="008F5DC1">
            <w:pPr>
              <w:pStyle w:val="TableSubtitle"/>
              <w:jc w:val="right"/>
              <w:rPr>
                <w:lang w:val="en-GB"/>
              </w:rPr>
            </w:pPr>
            <w:r w:rsidRPr="008F5DC1">
              <w:rPr>
                <w:lang w:val="en-GB"/>
              </w:rPr>
              <w:t>Country</w:t>
            </w:r>
          </w:p>
        </w:tc>
        <w:tc>
          <w:tcPr>
            <w:tcW w:w="1617" w:type="pct"/>
            <w:tcBorders>
              <w:bottom w:val="single" w:sz="4" w:space="0" w:color="A6A6A6" w:themeColor="background1" w:themeShade="A6"/>
            </w:tcBorders>
            <w:vAlign w:val="center"/>
          </w:tcPr>
          <w:p w:rsidR="00C20FEF" w:rsidRPr="008F5DC1" w:rsidRDefault="00C20FEF" w:rsidP="0086188A">
            <w:pPr>
              <w:pStyle w:val="TableContent"/>
              <w:jc w:val="left"/>
              <w:rPr>
                <w:lang w:val="en-GB"/>
              </w:rPr>
            </w:pPr>
          </w:p>
        </w:tc>
      </w:tr>
      <w:tr w:rsidR="00C20FEF" w:rsidRPr="008F5DC1" w:rsidTr="00C20FEF">
        <w:trPr>
          <w:trHeight w:val="284"/>
          <w:jc w:val="center"/>
        </w:trPr>
        <w:tc>
          <w:tcPr>
            <w:tcW w:w="1140" w:type="pct"/>
            <w:tcBorders>
              <w:bottom w:val="single" w:sz="4" w:space="0" w:color="A6A6A6" w:themeColor="background1" w:themeShade="A6"/>
            </w:tcBorders>
            <w:shd w:val="clear" w:color="auto" w:fill="595959" w:themeFill="text1" w:themeFillTint="A6"/>
            <w:vAlign w:val="center"/>
          </w:tcPr>
          <w:p w:rsidR="00C20FEF" w:rsidRPr="008F5DC1" w:rsidRDefault="00C20FEF" w:rsidP="00704D59">
            <w:pPr>
              <w:pStyle w:val="TableSubtitle"/>
              <w:jc w:val="right"/>
              <w:rPr>
                <w:lang w:val="en-GB"/>
              </w:rPr>
            </w:pPr>
            <w:r w:rsidRPr="008F5DC1">
              <w:rPr>
                <w:lang w:val="en-GB"/>
              </w:rPr>
              <w:t>Zip code</w:t>
            </w:r>
          </w:p>
        </w:tc>
        <w:tc>
          <w:tcPr>
            <w:tcW w:w="1633" w:type="pct"/>
            <w:tcBorders>
              <w:bottom w:val="single" w:sz="4" w:space="0" w:color="A6A6A6" w:themeColor="background1" w:themeShade="A6"/>
            </w:tcBorders>
            <w:vAlign w:val="center"/>
          </w:tcPr>
          <w:p w:rsidR="00C20FEF" w:rsidRPr="008F5DC1" w:rsidRDefault="00C20FEF" w:rsidP="0086188A">
            <w:pPr>
              <w:pStyle w:val="TableContent"/>
              <w:jc w:val="left"/>
              <w:rPr>
                <w:lang w:val="en-GB"/>
              </w:rPr>
            </w:pPr>
          </w:p>
        </w:tc>
        <w:tc>
          <w:tcPr>
            <w:tcW w:w="610" w:type="pct"/>
            <w:tcBorders>
              <w:bottom w:val="single" w:sz="4" w:space="0" w:color="A6A6A6" w:themeColor="background1" w:themeShade="A6"/>
            </w:tcBorders>
            <w:shd w:val="clear" w:color="auto" w:fill="595959" w:themeFill="text1" w:themeFillTint="A6"/>
            <w:vAlign w:val="center"/>
          </w:tcPr>
          <w:p w:rsidR="00C20FEF" w:rsidRPr="008F5DC1" w:rsidRDefault="00C20FEF" w:rsidP="00704D59">
            <w:pPr>
              <w:pStyle w:val="TableSubtitle"/>
              <w:jc w:val="right"/>
              <w:rPr>
                <w:lang w:val="en-GB"/>
              </w:rPr>
            </w:pPr>
            <w:r w:rsidRPr="008F5DC1">
              <w:rPr>
                <w:lang w:val="en-GB"/>
              </w:rPr>
              <w:t>Phone</w:t>
            </w:r>
          </w:p>
        </w:tc>
        <w:tc>
          <w:tcPr>
            <w:tcW w:w="1617" w:type="pct"/>
            <w:tcBorders>
              <w:bottom w:val="single" w:sz="4" w:space="0" w:color="A6A6A6" w:themeColor="background1" w:themeShade="A6"/>
            </w:tcBorders>
            <w:vAlign w:val="center"/>
          </w:tcPr>
          <w:p w:rsidR="00C20FEF" w:rsidRPr="008F5DC1" w:rsidRDefault="00C20FEF" w:rsidP="0086188A">
            <w:pPr>
              <w:pStyle w:val="TableContent"/>
              <w:jc w:val="left"/>
              <w:rPr>
                <w:lang w:val="en-GB"/>
              </w:rPr>
            </w:pPr>
          </w:p>
        </w:tc>
      </w:tr>
    </w:tbl>
    <w:p w:rsidR="00527782" w:rsidRPr="008F5DC1" w:rsidRDefault="00527782" w:rsidP="00527782">
      <w:pPr>
        <w:rPr>
          <w:lang w:val="en-GB"/>
        </w:rPr>
      </w:pPr>
    </w:p>
    <w:tbl>
      <w:tblPr>
        <w:tblW w:w="5000" w:type="pct"/>
        <w:jc w:val="center"/>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E0"/>
      </w:tblPr>
      <w:tblGrid>
        <w:gridCol w:w="2376"/>
        <w:gridCol w:w="8044"/>
      </w:tblGrid>
      <w:tr w:rsidR="00A70B7A" w:rsidRPr="008F5DC1" w:rsidTr="0086188A">
        <w:trPr>
          <w:trHeight w:val="227"/>
          <w:jc w:val="center"/>
        </w:trPr>
        <w:tc>
          <w:tcPr>
            <w:tcW w:w="5000" w:type="pct"/>
            <w:gridSpan w:val="2"/>
            <w:tcBorders>
              <w:bottom w:val="single" w:sz="4" w:space="0" w:color="A6A6A6" w:themeColor="background1" w:themeShade="A6"/>
            </w:tcBorders>
            <w:shd w:val="clear" w:color="auto" w:fill="1790D0" w:themeFill="accent1"/>
            <w:vAlign w:val="center"/>
          </w:tcPr>
          <w:p w:rsidR="00A70B7A" w:rsidRPr="002B0ED4" w:rsidRDefault="00704D59" w:rsidP="008F5DC1">
            <w:pPr>
              <w:pStyle w:val="TableTitle"/>
              <w:rPr>
                <w:szCs w:val="20"/>
                <w:lang w:val="en-GB"/>
              </w:rPr>
            </w:pPr>
            <w:r w:rsidRPr="002B0ED4">
              <w:rPr>
                <w:szCs w:val="20"/>
                <w:lang w:val="en-GB"/>
              </w:rPr>
              <w:t>Product information</w:t>
            </w:r>
          </w:p>
        </w:tc>
      </w:tr>
      <w:tr w:rsidR="00A70B7A" w:rsidRPr="008F5DC1" w:rsidTr="0086188A">
        <w:trPr>
          <w:trHeight w:val="284"/>
          <w:jc w:val="center"/>
        </w:trPr>
        <w:tc>
          <w:tcPr>
            <w:tcW w:w="1140" w:type="pct"/>
            <w:tcBorders>
              <w:top w:val="single" w:sz="4" w:space="0" w:color="A6A6A6" w:themeColor="background1" w:themeShade="A6"/>
              <w:bottom w:val="single" w:sz="4" w:space="0" w:color="A6A6A6" w:themeColor="background1" w:themeShade="A6"/>
            </w:tcBorders>
            <w:shd w:val="clear" w:color="auto" w:fill="595959" w:themeFill="text1" w:themeFillTint="A6"/>
            <w:vAlign w:val="center"/>
          </w:tcPr>
          <w:p w:rsidR="00A70B7A" w:rsidRPr="008F5DC1" w:rsidRDefault="00D16594" w:rsidP="00704D59">
            <w:pPr>
              <w:pStyle w:val="TableSubtitle"/>
              <w:jc w:val="right"/>
              <w:rPr>
                <w:lang w:val="en-GB"/>
              </w:rPr>
            </w:pPr>
            <w:r w:rsidRPr="008F5DC1">
              <w:rPr>
                <w:lang w:val="en-GB"/>
              </w:rPr>
              <w:t>Model</w:t>
            </w:r>
            <w:r w:rsidR="005979B0" w:rsidRPr="008F5DC1">
              <w:rPr>
                <w:lang w:val="en-GB"/>
              </w:rPr>
              <w:t xml:space="preserve"> No. (Part No.)</w:t>
            </w:r>
          </w:p>
        </w:tc>
        <w:tc>
          <w:tcPr>
            <w:tcW w:w="3860" w:type="pct"/>
            <w:tcBorders>
              <w:top w:val="single" w:sz="4" w:space="0" w:color="A6A6A6" w:themeColor="background1" w:themeShade="A6"/>
            </w:tcBorders>
            <w:shd w:val="clear" w:color="auto" w:fill="auto"/>
            <w:vAlign w:val="center"/>
          </w:tcPr>
          <w:p w:rsidR="00A70B7A" w:rsidRPr="008F5DC1" w:rsidRDefault="00A70B7A" w:rsidP="0086188A">
            <w:pPr>
              <w:pStyle w:val="TableContent"/>
              <w:jc w:val="left"/>
              <w:rPr>
                <w:lang w:val="en-GB"/>
              </w:rPr>
            </w:pPr>
          </w:p>
        </w:tc>
      </w:tr>
      <w:tr w:rsidR="00A70B7A" w:rsidRPr="008F5DC1" w:rsidTr="0086188A">
        <w:trPr>
          <w:trHeight w:val="284"/>
          <w:jc w:val="center"/>
        </w:trPr>
        <w:tc>
          <w:tcPr>
            <w:tcW w:w="1140" w:type="pct"/>
            <w:tcBorders>
              <w:bottom w:val="single" w:sz="4" w:space="0" w:color="A6A6A6" w:themeColor="background1" w:themeShade="A6"/>
            </w:tcBorders>
            <w:shd w:val="clear" w:color="auto" w:fill="595959" w:themeFill="text1" w:themeFillTint="A6"/>
            <w:vAlign w:val="center"/>
          </w:tcPr>
          <w:p w:rsidR="00A70B7A" w:rsidRPr="008F5DC1" w:rsidRDefault="005979B0" w:rsidP="00704D59">
            <w:pPr>
              <w:pStyle w:val="TableSubtitle"/>
              <w:jc w:val="right"/>
              <w:rPr>
                <w:lang w:val="en-GB"/>
              </w:rPr>
            </w:pPr>
            <w:r w:rsidRPr="008F5DC1">
              <w:rPr>
                <w:lang w:val="en-GB"/>
              </w:rPr>
              <w:t>Serial N</w:t>
            </w:r>
            <w:r w:rsidR="00CD34DB">
              <w:rPr>
                <w:lang w:val="en-GB"/>
              </w:rPr>
              <w:t>umber</w:t>
            </w:r>
          </w:p>
        </w:tc>
        <w:tc>
          <w:tcPr>
            <w:tcW w:w="3860" w:type="pct"/>
            <w:tcBorders>
              <w:bottom w:val="single" w:sz="4" w:space="0" w:color="A6A6A6" w:themeColor="background1" w:themeShade="A6"/>
            </w:tcBorders>
            <w:vAlign w:val="center"/>
          </w:tcPr>
          <w:p w:rsidR="00A70B7A" w:rsidRPr="008F5DC1" w:rsidRDefault="00A70B7A" w:rsidP="0086188A">
            <w:pPr>
              <w:pStyle w:val="TableContent"/>
              <w:jc w:val="left"/>
              <w:rPr>
                <w:lang w:val="en-GB"/>
              </w:rPr>
            </w:pPr>
          </w:p>
        </w:tc>
      </w:tr>
      <w:tr w:rsidR="00A70B7A" w:rsidRPr="008F5DC1" w:rsidTr="006623BD">
        <w:trPr>
          <w:trHeight w:val="284"/>
          <w:jc w:val="center"/>
        </w:trPr>
        <w:tc>
          <w:tcPr>
            <w:tcW w:w="1140" w:type="pct"/>
            <w:tcBorders>
              <w:bottom w:val="single" w:sz="4" w:space="0" w:color="A6A6A6" w:themeColor="background1" w:themeShade="A6"/>
            </w:tcBorders>
            <w:shd w:val="clear" w:color="auto" w:fill="595959" w:themeFill="text1" w:themeFillTint="A6"/>
            <w:vAlign w:val="center"/>
          </w:tcPr>
          <w:p w:rsidR="00A70B7A" w:rsidRPr="008F5DC1" w:rsidRDefault="005979B0" w:rsidP="00704D59">
            <w:pPr>
              <w:pStyle w:val="TableSubtitle"/>
              <w:jc w:val="right"/>
              <w:rPr>
                <w:lang w:val="en-GB"/>
              </w:rPr>
            </w:pPr>
            <w:r w:rsidRPr="008F5DC1">
              <w:rPr>
                <w:lang w:val="en-GB"/>
              </w:rPr>
              <w:t>Order · Invoice</w:t>
            </w:r>
          </w:p>
        </w:tc>
        <w:tc>
          <w:tcPr>
            <w:tcW w:w="3860" w:type="pct"/>
            <w:tcBorders>
              <w:bottom w:val="single" w:sz="4" w:space="0" w:color="A6A6A6" w:themeColor="background1" w:themeShade="A6"/>
            </w:tcBorders>
            <w:vAlign w:val="center"/>
          </w:tcPr>
          <w:p w:rsidR="00A70B7A" w:rsidRPr="008F5DC1" w:rsidRDefault="00A70B7A" w:rsidP="0086188A">
            <w:pPr>
              <w:pStyle w:val="TableContent"/>
              <w:jc w:val="left"/>
              <w:rPr>
                <w:lang w:val="en-GB"/>
              </w:rPr>
            </w:pPr>
          </w:p>
        </w:tc>
      </w:tr>
      <w:tr w:rsidR="00704D59" w:rsidRPr="008F5DC1" w:rsidTr="006623BD">
        <w:trPr>
          <w:trHeight w:val="227"/>
          <w:jc w:val="center"/>
        </w:trPr>
        <w:tc>
          <w:tcPr>
            <w:tcW w:w="5000" w:type="pct"/>
            <w:gridSpan w:val="2"/>
            <w:tcBorders>
              <w:bottom w:val="single" w:sz="4" w:space="0" w:color="A6A6A6" w:themeColor="background1" w:themeShade="A6"/>
            </w:tcBorders>
            <w:shd w:val="clear" w:color="auto" w:fill="auto"/>
            <w:vAlign w:val="center"/>
          </w:tcPr>
          <w:p w:rsidR="00704D59" w:rsidRPr="006540EF" w:rsidRDefault="00704D59" w:rsidP="00914E0F">
            <w:pPr>
              <w:pStyle w:val="TableSubtitle"/>
              <w:rPr>
                <w:sz w:val="20"/>
                <w:szCs w:val="20"/>
                <w:lang w:val="en-GB"/>
              </w:rPr>
            </w:pPr>
            <w:r w:rsidRPr="006540EF">
              <w:rPr>
                <w:sz w:val="20"/>
                <w:szCs w:val="20"/>
                <w:lang w:val="en-GB"/>
              </w:rPr>
              <w:t>Reason for return or description of problem</w:t>
            </w:r>
          </w:p>
        </w:tc>
      </w:tr>
      <w:tr w:rsidR="00704D59" w:rsidRPr="008F5DC1" w:rsidTr="002B0ED4">
        <w:trPr>
          <w:trHeight w:val="3969"/>
          <w:jc w:val="center"/>
        </w:trPr>
        <w:tc>
          <w:tcPr>
            <w:tcW w:w="5000" w:type="pct"/>
            <w:gridSpan w:val="2"/>
            <w:tcBorders>
              <w:bottom w:val="single" w:sz="4" w:space="0" w:color="A6A6A6" w:themeColor="background1" w:themeShade="A6"/>
            </w:tcBorders>
            <w:shd w:val="clear" w:color="auto" w:fill="auto"/>
            <w:tcMar>
              <w:top w:w="108" w:type="dxa"/>
            </w:tcMar>
          </w:tcPr>
          <w:p w:rsidR="00954BD6" w:rsidRPr="008F5DC1" w:rsidRDefault="00954BD6" w:rsidP="00704D59">
            <w:pPr>
              <w:pStyle w:val="TableContent"/>
              <w:jc w:val="both"/>
              <w:rPr>
                <w:lang w:val="en-GB"/>
              </w:rPr>
            </w:pPr>
          </w:p>
        </w:tc>
      </w:tr>
    </w:tbl>
    <w:p w:rsidR="006623BD" w:rsidRDefault="006623BD" w:rsidP="00347AA7">
      <w:pPr>
        <w:pStyle w:val="Text"/>
        <w:rPr>
          <w:shd w:val="clear" w:color="auto" w:fill="FFFFFF"/>
        </w:rPr>
      </w:pPr>
    </w:p>
    <w:p w:rsidR="00347AA7" w:rsidRDefault="00347AA7" w:rsidP="00347AA7">
      <w:pPr>
        <w:pStyle w:val="Text"/>
        <w:rPr>
          <w:shd w:val="clear" w:color="auto" w:fill="FFFFFF"/>
        </w:rPr>
      </w:pPr>
    </w:p>
    <w:p w:rsidR="00032864" w:rsidRPr="008F5DC1" w:rsidRDefault="00032864" w:rsidP="00032864">
      <w:pPr>
        <w:pBdr>
          <w:bottom w:val="single" w:sz="4" w:space="1" w:color="1790D0"/>
        </w:pBdr>
        <w:spacing w:after="120" w:line="264" w:lineRule="auto"/>
        <w:rPr>
          <w:rFonts w:ascii="Century Gothic" w:eastAsia="Calibri" w:hAnsi="Century Gothic" w:cs="Calibri"/>
          <w:b/>
          <w:color w:val="3F3F3F" w:themeColor="text2" w:themeShade="80"/>
          <w:sz w:val="16"/>
          <w:szCs w:val="16"/>
          <w:shd w:val="clear" w:color="auto" w:fill="FFFFFF"/>
          <w:lang w:val="en-GB"/>
        </w:rPr>
      </w:pPr>
      <w:r w:rsidRPr="008F5DC1">
        <w:rPr>
          <w:rFonts w:ascii="Century Gothic" w:eastAsia="Calibri" w:hAnsi="Century Gothic" w:cs="Calibri"/>
          <w:b/>
          <w:color w:val="3F3F3F" w:themeColor="text2" w:themeShade="80"/>
          <w:sz w:val="16"/>
          <w:szCs w:val="16"/>
          <w:shd w:val="clear" w:color="auto" w:fill="FFFFFF"/>
          <w:lang w:val="en-GB"/>
        </w:rPr>
        <w:lastRenderedPageBreak/>
        <w:t xml:space="preserve">Shipping </w:t>
      </w:r>
      <w:r w:rsidRPr="00DA1ACC">
        <w:rPr>
          <w:rFonts w:ascii="Century Gothic" w:eastAsia="Calibri" w:hAnsi="Century Gothic" w:cs="Calibri"/>
          <w:b/>
          <w:color w:val="3F3F3F" w:themeColor="text2" w:themeShade="80"/>
          <w:sz w:val="16"/>
          <w:szCs w:val="16"/>
          <w:shd w:val="clear" w:color="auto" w:fill="FFFFFF"/>
          <w:lang w:val="en-GB"/>
        </w:rPr>
        <w:t>infor</w:t>
      </w:r>
      <w:r w:rsidRPr="00DA1ACC">
        <w:rPr>
          <w:rStyle w:val="Heading1Car"/>
          <w:sz w:val="16"/>
          <w:szCs w:val="16"/>
          <w:lang w:val="en-GB"/>
        </w:rPr>
        <w:t>mation</w:t>
      </w:r>
    </w:p>
    <w:p w:rsidR="00032864" w:rsidRPr="008F5DC1" w:rsidRDefault="00032864" w:rsidP="00032864">
      <w:pPr>
        <w:spacing w:after="120"/>
        <w:rPr>
          <w:rFonts w:eastAsia="Calibri" w:cs="Calibri"/>
          <w:sz w:val="18"/>
          <w:szCs w:val="18"/>
          <w:shd w:val="clear" w:color="auto" w:fill="FFFFFF"/>
          <w:lang w:val="en-GB"/>
        </w:rPr>
      </w:pPr>
    </w:p>
    <w:p w:rsidR="00347AA7" w:rsidRPr="00D840AD" w:rsidRDefault="00347AA7" w:rsidP="00347AA7">
      <w:pPr>
        <w:spacing w:after="120"/>
        <w:rPr>
          <w:rFonts w:ascii="Calibri" w:eastAsia="Times New Roman" w:hAnsi="Calibri" w:cs="Arial"/>
          <w:sz w:val="18"/>
          <w:szCs w:val="18"/>
          <w:lang w:val="en-GB"/>
        </w:rPr>
      </w:pPr>
      <w:r w:rsidRPr="00D840AD">
        <w:rPr>
          <w:rFonts w:ascii="Calibri" w:eastAsia="Times New Roman" w:hAnsi="Calibri" w:cs="Arial"/>
          <w:sz w:val="18"/>
          <w:szCs w:val="18"/>
          <w:lang w:val="en-GB"/>
        </w:rPr>
        <w:t>You are not allowed to ship the hardware before receiving written acknowledgement form TTI. This acknowledgement will include the RMA number.</w:t>
      </w:r>
    </w:p>
    <w:p w:rsidR="00347AA7" w:rsidRPr="00D840AD" w:rsidRDefault="00347AA7" w:rsidP="00347AA7">
      <w:pPr>
        <w:spacing w:after="120"/>
        <w:rPr>
          <w:rFonts w:ascii="Calibri" w:eastAsia="Times New Roman" w:hAnsi="Calibri" w:cs="Arial"/>
          <w:sz w:val="18"/>
          <w:szCs w:val="18"/>
          <w:lang w:val="en-GB"/>
        </w:rPr>
      </w:pPr>
      <w:r w:rsidRPr="00D840AD">
        <w:rPr>
          <w:rFonts w:ascii="Calibri" w:eastAsia="Times New Roman" w:hAnsi="Calibri" w:cs="Arial"/>
          <w:sz w:val="18"/>
          <w:szCs w:val="18"/>
          <w:lang w:val="en-GB"/>
        </w:rPr>
        <w:t>The RMA number is valid for 30 days.</w:t>
      </w:r>
    </w:p>
    <w:p w:rsidR="00347AA7" w:rsidRPr="00D840AD" w:rsidRDefault="00347AA7" w:rsidP="00347AA7">
      <w:pPr>
        <w:spacing w:after="120"/>
        <w:rPr>
          <w:rFonts w:ascii="Calibri" w:eastAsia="Times New Roman" w:hAnsi="Calibri" w:cs="Arial"/>
          <w:sz w:val="18"/>
          <w:szCs w:val="18"/>
          <w:lang w:val="en-GB"/>
        </w:rPr>
      </w:pPr>
      <w:r w:rsidRPr="00D840AD">
        <w:rPr>
          <w:rFonts w:ascii="Calibri" w:eastAsia="Times New Roman" w:hAnsi="Calibri" w:cs="Arial"/>
          <w:sz w:val="18"/>
          <w:szCs w:val="18"/>
          <w:lang w:val="en-GB"/>
        </w:rPr>
        <w:t>The RMA number must be clearly written on the shipping box, visible at all times.</w:t>
      </w:r>
    </w:p>
    <w:p w:rsidR="00347AA7" w:rsidRPr="00D840AD" w:rsidRDefault="00347AA7" w:rsidP="00347AA7">
      <w:pPr>
        <w:spacing w:after="120"/>
        <w:rPr>
          <w:rFonts w:ascii="Calibri" w:eastAsia="Times New Roman" w:hAnsi="Calibri" w:cs="Arial"/>
          <w:sz w:val="18"/>
          <w:lang w:val="en-GB"/>
        </w:rPr>
      </w:pPr>
    </w:p>
    <w:p w:rsidR="00347AA7" w:rsidRPr="00D840AD" w:rsidRDefault="00347AA7" w:rsidP="00347AA7">
      <w:pPr>
        <w:rPr>
          <w:rFonts w:ascii="Calibri" w:eastAsia="Times New Roman" w:hAnsi="Calibri" w:cs="Lato"/>
          <w:color w:val="000000"/>
          <w:sz w:val="18"/>
          <w:lang w:val="en-GB"/>
        </w:rPr>
      </w:pPr>
      <w:r w:rsidRPr="00D840AD">
        <w:rPr>
          <w:rFonts w:ascii="Calibri" w:eastAsia="Times New Roman" w:hAnsi="Calibri" w:cs="Lato"/>
          <w:color w:val="000000"/>
          <w:sz w:val="18"/>
          <w:lang w:val="en-GB"/>
        </w:rPr>
        <w:t>A copy of this RMA form must be included with the product when it is returned to TTI. Shipments arriving freight collect or without an RMA number shall be subject to refusal.</w:t>
      </w:r>
    </w:p>
    <w:p w:rsidR="00347AA7" w:rsidRPr="00D840AD" w:rsidRDefault="00347AA7" w:rsidP="00347AA7">
      <w:pPr>
        <w:rPr>
          <w:rFonts w:ascii="Calibri" w:eastAsia="Times New Roman" w:hAnsi="Calibri" w:cs="Lato"/>
          <w:color w:val="000000"/>
          <w:sz w:val="18"/>
          <w:lang w:val="en-GB"/>
        </w:rPr>
      </w:pPr>
    </w:p>
    <w:p w:rsidR="00347AA7" w:rsidRPr="00D840AD" w:rsidRDefault="00347AA7" w:rsidP="00347AA7">
      <w:pPr>
        <w:spacing w:after="120"/>
        <w:rPr>
          <w:rFonts w:ascii="Calibri" w:eastAsia="Times New Roman" w:hAnsi="Calibri" w:cs="Lato"/>
          <w:color w:val="000000"/>
          <w:sz w:val="18"/>
          <w:lang w:val="en-GB"/>
        </w:rPr>
      </w:pPr>
      <w:r w:rsidRPr="00D840AD">
        <w:rPr>
          <w:rFonts w:ascii="Calibri" w:eastAsia="Times New Roman" w:hAnsi="Calibri" w:cs="Lato"/>
          <w:color w:val="000000"/>
          <w:sz w:val="18"/>
          <w:lang w:val="en-GB"/>
        </w:rPr>
        <w:t>Product(s) must be returned in the condition in which they were received. Use the original TTI packaging if available. Modifications or damage may void the warranty. Any damage or subsequent failure of the hardware product related to inappropriate packaging will result in additional charges for the repair of the product.</w:t>
      </w:r>
    </w:p>
    <w:p w:rsidR="00347AA7" w:rsidRPr="00D840AD" w:rsidRDefault="00347AA7" w:rsidP="00347AA7">
      <w:pPr>
        <w:spacing w:after="120"/>
        <w:rPr>
          <w:rFonts w:ascii="Calibri" w:eastAsia="Times New Roman" w:hAnsi="Calibri" w:cs="Lato"/>
          <w:color w:val="000000"/>
          <w:sz w:val="18"/>
          <w:lang w:val="en-GB"/>
        </w:rPr>
      </w:pPr>
    </w:p>
    <w:p w:rsidR="00347AA7" w:rsidRPr="00D840AD" w:rsidRDefault="001C347B" w:rsidP="00347AA7">
      <w:pPr>
        <w:spacing w:after="120"/>
        <w:contextualSpacing w:val="0"/>
        <w:rPr>
          <w:rFonts w:ascii="Calibri" w:eastAsia="Times New Roman" w:hAnsi="Calibri" w:cs="Lato"/>
          <w:color w:val="000000"/>
          <w:sz w:val="18"/>
          <w:lang w:val="en-GB"/>
        </w:rPr>
      </w:pPr>
      <w:r w:rsidRPr="001C347B">
        <w:rPr>
          <w:rFonts w:ascii="Calibri" w:eastAsia="Times New Roman" w:hAnsi="Calibri" w:cs="Lato"/>
          <w:color w:val="000000"/>
          <w:sz w:val="18"/>
          <w:szCs w:val="18"/>
          <w:lang w:val="en-GB"/>
        </w:rPr>
        <w:pict>
          <v:shape id="_x0000_i1025" type="#_x0000_t75" style="width:.75pt;height:.75pt" o:bullet="t"/>
        </w:pict>
      </w:r>
      <w:r w:rsidR="00347AA7" w:rsidRPr="00D840AD">
        <w:rPr>
          <w:rFonts w:ascii="Calibri" w:eastAsia="Times New Roman" w:hAnsi="Calibri" w:cs="Lato"/>
          <w:color w:val="000000"/>
          <w:sz w:val="18"/>
          <w:lang w:val="en-GB"/>
        </w:rPr>
        <w:t xml:space="preserve">The customer is responsible for shipping the hardware from his location to TTI, including sustaining the shipping fees and generating the appropriate paperwork. </w:t>
      </w:r>
    </w:p>
    <w:p w:rsidR="00347AA7" w:rsidRPr="00D840AD" w:rsidRDefault="00347AA7" w:rsidP="00347AA7">
      <w:pPr>
        <w:spacing w:after="120"/>
        <w:rPr>
          <w:rFonts w:ascii="Calibri" w:eastAsia="Times New Roman" w:hAnsi="Calibri" w:cs="Lato"/>
          <w:color w:val="000000"/>
          <w:sz w:val="18"/>
          <w:lang w:val="en-GB"/>
        </w:rPr>
      </w:pPr>
      <w:r w:rsidRPr="00D840AD">
        <w:rPr>
          <w:rFonts w:ascii="Calibri" w:eastAsia="Times New Roman" w:hAnsi="Calibri" w:cs="Lato"/>
          <w:color w:val="000000"/>
          <w:sz w:val="18"/>
          <w:lang w:val="en-GB"/>
        </w:rPr>
        <w:t>TTI is not responsible for the loss of product, damage or additional delays due to inappropriate or incomplete instruction.</w:t>
      </w:r>
    </w:p>
    <w:p w:rsidR="00347AA7" w:rsidRPr="00D840AD" w:rsidRDefault="00347AA7" w:rsidP="00347AA7">
      <w:pPr>
        <w:spacing w:after="120"/>
        <w:rPr>
          <w:rFonts w:ascii="Calibri" w:eastAsia="Times New Roman" w:hAnsi="Calibri" w:cs="Lato"/>
          <w:color w:val="000000"/>
          <w:sz w:val="18"/>
          <w:lang w:val="en-GB"/>
        </w:rPr>
      </w:pPr>
    </w:p>
    <w:p w:rsidR="00347AA7" w:rsidRDefault="00347AA7" w:rsidP="00347AA7">
      <w:pPr>
        <w:spacing w:after="120"/>
        <w:rPr>
          <w:rFonts w:ascii="Calibri" w:eastAsia="Times New Roman" w:hAnsi="Calibri" w:cs="Lato"/>
          <w:color w:val="000000"/>
          <w:sz w:val="18"/>
          <w:lang w:val="en-GB"/>
        </w:rPr>
      </w:pPr>
      <w:r w:rsidRPr="00D840AD">
        <w:rPr>
          <w:rFonts w:ascii="Calibri" w:eastAsia="Times New Roman" w:hAnsi="Calibri" w:cs="Lato"/>
          <w:color w:val="000000"/>
          <w:sz w:val="18"/>
          <w:lang w:val="en-GB"/>
        </w:rPr>
        <w:t>RMA product should be shipped to:</w:t>
      </w:r>
    </w:p>
    <w:p w:rsidR="00954BD6" w:rsidRPr="00D840AD" w:rsidRDefault="00954BD6" w:rsidP="00347AA7">
      <w:pPr>
        <w:spacing w:after="120"/>
        <w:rPr>
          <w:rFonts w:ascii="Calibri" w:eastAsia="Times New Roman" w:hAnsi="Calibri" w:cs="Lato"/>
          <w:color w:val="000000"/>
          <w:sz w:val="18"/>
          <w:lang w:val="en-GB"/>
        </w:rPr>
      </w:pPr>
    </w:p>
    <w:p w:rsidR="00347AA7" w:rsidRPr="005F61E9" w:rsidRDefault="00347AA7" w:rsidP="00347AA7">
      <w:pPr>
        <w:pBdr>
          <w:left w:val="single" w:sz="4" w:space="4" w:color="A6A6A6"/>
        </w:pBdr>
        <w:ind w:left="284"/>
        <w:rPr>
          <w:rFonts w:ascii="Calibri" w:eastAsia="Calibri" w:hAnsi="Calibri"/>
          <w:i/>
          <w:color w:val="3F3F3F"/>
          <w:sz w:val="18"/>
          <w:szCs w:val="18"/>
          <w:shd w:val="clear" w:color="auto" w:fill="FFFFFF"/>
          <w:lang w:val="es-ES"/>
        </w:rPr>
      </w:pPr>
      <w:r w:rsidRPr="005F61E9">
        <w:rPr>
          <w:rFonts w:ascii="Calibri" w:eastAsia="Calibri" w:hAnsi="Calibri"/>
          <w:i/>
          <w:color w:val="3F3F3F"/>
          <w:sz w:val="18"/>
          <w:szCs w:val="18"/>
          <w:shd w:val="clear" w:color="auto" w:fill="FFFFFF"/>
          <w:lang w:val="es-ES"/>
        </w:rPr>
        <w:t xml:space="preserve">TTI Norte S.L. </w:t>
      </w:r>
    </w:p>
    <w:p w:rsidR="00347AA7" w:rsidRPr="005F61E9" w:rsidRDefault="00347AA7" w:rsidP="00347AA7">
      <w:pPr>
        <w:pBdr>
          <w:left w:val="single" w:sz="4" w:space="4" w:color="A6A6A6"/>
        </w:pBdr>
        <w:ind w:left="284"/>
        <w:rPr>
          <w:rFonts w:ascii="Calibri" w:eastAsia="Calibri" w:hAnsi="Calibri"/>
          <w:i/>
          <w:color w:val="3F3F3F"/>
          <w:sz w:val="18"/>
          <w:szCs w:val="18"/>
          <w:shd w:val="clear" w:color="auto" w:fill="FFFFFF"/>
          <w:lang w:val="es-ES"/>
        </w:rPr>
      </w:pPr>
      <w:r w:rsidRPr="005F61E9">
        <w:rPr>
          <w:rFonts w:ascii="Calibri" w:eastAsia="Calibri" w:hAnsi="Calibri"/>
          <w:i/>
          <w:color w:val="3F3F3F"/>
          <w:sz w:val="18"/>
          <w:szCs w:val="18"/>
          <w:shd w:val="clear" w:color="auto" w:fill="FFFFFF"/>
          <w:lang w:val="es-ES"/>
        </w:rPr>
        <w:t>A</w:t>
      </w:r>
      <w:r w:rsidR="0061321C" w:rsidRPr="005F61E9">
        <w:rPr>
          <w:rFonts w:ascii="Calibri" w:eastAsia="Calibri" w:hAnsi="Calibri"/>
          <w:i/>
          <w:color w:val="3F3F3F"/>
          <w:sz w:val="18"/>
          <w:szCs w:val="18"/>
          <w:shd w:val="clear" w:color="auto" w:fill="FFFFFF"/>
          <w:lang w:val="es-ES"/>
        </w:rPr>
        <w:t>tención al Cliente - Soporte</w:t>
      </w:r>
    </w:p>
    <w:p w:rsidR="00347AA7" w:rsidRPr="00D840AD" w:rsidRDefault="00347AA7" w:rsidP="00347AA7">
      <w:pPr>
        <w:pBdr>
          <w:left w:val="single" w:sz="4" w:space="4" w:color="A6A6A6"/>
        </w:pBdr>
        <w:ind w:left="284"/>
        <w:rPr>
          <w:rFonts w:ascii="Calibri" w:eastAsia="Calibri" w:hAnsi="Calibri"/>
          <w:i/>
          <w:color w:val="3F3F3F"/>
          <w:sz w:val="18"/>
          <w:szCs w:val="18"/>
          <w:shd w:val="clear" w:color="auto" w:fill="FFFFFF"/>
          <w:lang w:val="es-ES"/>
        </w:rPr>
      </w:pPr>
      <w:r w:rsidRPr="00D840AD">
        <w:rPr>
          <w:rFonts w:ascii="Calibri" w:eastAsia="Calibri" w:hAnsi="Calibri"/>
          <w:i/>
          <w:color w:val="3F3F3F"/>
          <w:sz w:val="18"/>
          <w:szCs w:val="18"/>
          <w:shd w:val="clear" w:color="auto" w:fill="FFFFFF"/>
          <w:lang w:val="es-ES"/>
        </w:rPr>
        <w:t>Parque Científico y Tecnológico de Cantabria</w:t>
      </w:r>
    </w:p>
    <w:p w:rsidR="00347AA7" w:rsidRPr="00D840AD" w:rsidRDefault="00347AA7" w:rsidP="00347AA7">
      <w:pPr>
        <w:pBdr>
          <w:left w:val="single" w:sz="4" w:space="4" w:color="A6A6A6"/>
        </w:pBdr>
        <w:ind w:left="284"/>
        <w:rPr>
          <w:rFonts w:ascii="Calibri" w:eastAsia="Calibri" w:hAnsi="Calibri"/>
          <w:i/>
          <w:color w:val="3F3F3F"/>
          <w:sz w:val="18"/>
          <w:szCs w:val="18"/>
          <w:shd w:val="clear" w:color="auto" w:fill="FFFFFF"/>
          <w:lang w:val="en-GB"/>
        </w:rPr>
      </w:pPr>
      <w:r w:rsidRPr="00D840AD">
        <w:rPr>
          <w:rFonts w:ascii="Calibri" w:eastAsia="Calibri" w:hAnsi="Calibri"/>
          <w:i/>
          <w:color w:val="3F3F3F"/>
          <w:sz w:val="18"/>
          <w:szCs w:val="18"/>
          <w:shd w:val="clear" w:color="auto" w:fill="FFFFFF"/>
          <w:lang w:val="en-GB"/>
        </w:rPr>
        <w:t>C/ Albert Einstein 14</w:t>
      </w:r>
    </w:p>
    <w:p w:rsidR="00347AA7" w:rsidRPr="00D840AD" w:rsidRDefault="00347AA7" w:rsidP="00347AA7">
      <w:pPr>
        <w:pBdr>
          <w:left w:val="single" w:sz="4" w:space="4" w:color="A6A6A6"/>
        </w:pBdr>
        <w:ind w:left="284"/>
        <w:rPr>
          <w:rFonts w:ascii="Calibri" w:eastAsia="Calibri" w:hAnsi="Calibri"/>
          <w:i/>
          <w:color w:val="3F3F3F"/>
          <w:sz w:val="18"/>
          <w:szCs w:val="18"/>
          <w:shd w:val="clear" w:color="auto" w:fill="FFFFFF"/>
          <w:lang w:val="en-GB"/>
        </w:rPr>
      </w:pPr>
      <w:r w:rsidRPr="00D840AD">
        <w:rPr>
          <w:rFonts w:ascii="Calibri" w:eastAsia="Calibri" w:hAnsi="Calibri"/>
          <w:i/>
          <w:color w:val="3F3F3F"/>
          <w:sz w:val="18"/>
          <w:szCs w:val="18"/>
          <w:shd w:val="clear" w:color="auto" w:fill="FFFFFF"/>
          <w:lang w:val="en-GB"/>
        </w:rPr>
        <w:t xml:space="preserve">39011 Santander · </w:t>
      </w:r>
      <w:r w:rsidR="005F61E9">
        <w:rPr>
          <w:rFonts w:ascii="Calibri" w:eastAsia="Calibri" w:hAnsi="Calibri"/>
          <w:i/>
          <w:color w:val="3F3F3F"/>
          <w:sz w:val="18"/>
          <w:szCs w:val="18"/>
          <w:shd w:val="clear" w:color="auto" w:fill="FFFFFF"/>
          <w:lang w:val="en-GB"/>
        </w:rPr>
        <w:t xml:space="preserve">Cantabria, </w:t>
      </w:r>
      <w:r w:rsidRPr="00D840AD">
        <w:rPr>
          <w:rFonts w:ascii="Calibri" w:eastAsia="Calibri" w:hAnsi="Calibri"/>
          <w:i/>
          <w:color w:val="3F3F3F"/>
          <w:sz w:val="18"/>
          <w:szCs w:val="18"/>
          <w:shd w:val="clear" w:color="auto" w:fill="FFFFFF"/>
          <w:lang w:val="en-GB"/>
        </w:rPr>
        <w:t>España / Spain</w:t>
      </w:r>
    </w:p>
    <w:p w:rsidR="00347AA7" w:rsidRPr="00D840AD" w:rsidRDefault="00347AA7" w:rsidP="00347AA7">
      <w:pPr>
        <w:pBdr>
          <w:left w:val="single" w:sz="4" w:space="4" w:color="A6A6A6"/>
        </w:pBdr>
        <w:ind w:left="284"/>
        <w:rPr>
          <w:rFonts w:ascii="Calibri" w:eastAsia="Calibri" w:hAnsi="Calibri"/>
          <w:i/>
          <w:color w:val="3F3F3F"/>
          <w:sz w:val="18"/>
          <w:szCs w:val="18"/>
          <w:shd w:val="clear" w:color="auto" w:fill="FFFFFF"/>
          <w:lang w:val="en-GB"/>
        </w:rPr>
      </w:pPr>
      <w:r w:rsidRPr="00D840AD">
        <w:rPr>
          <w:rFonts w:ascii="Calibri" w:eastAsia="Calibri" w:hAnsi="Calibri"/>
          <w:i/>
          <w:color w:val="3F3F3F"/>
          <w:sz w:val="18"/>
          <w:szCs w:val="18"/>
          <w:shd w:val="clear" w:color="auto" w:fill="FFFFFF"/>
          <w:lang w:val="en-GB"/>
        </w:rPr>
        <w:t>Tel: +34 942 29 12 12</w:t>
      </w:r>
    </w:p>
    <w:p w:rsidR="00347AA7" w:rsidRPr="00D840AD" w:rsidRDefault="00347AA7" w:rsidP="00347AA7">
      <w:pPr>
        <w:spacing w:after="120"/>
        <w:rPr>
          <w:rFonts w:ascii="Calibri" w:eastAsia="Calibri" w:hAnsi="Calibri"/>
          <w:sz w:val="18"/>
          <w:szCs w:val="18"/>
          <w:shd w:val="clear" w:color="auto" w:fill="FFFFFF"/>
          <w:lang w:val="en-GB"/>
        </w:rPr>
      </w:pPr>
    </w:p>
    <w:p w:rsidR="00347AA7" w:rsidRPr="00D840AD" w:rsidRDefault="00347AA7" w:rsidP="00347AA7">
      <w:pPr>
        <w:spacing w:after="120"/>
        <w:rPr>
          <w:rFonts w:ascii="Calibri" w:eastAsia="Calibri" w:hAnsi="Calibri"/>
          <w:sz w:val="18"/>
          <w:szCs w:val="18"/>
          <w:shd w:val="clear" w:color="auto" w:fill="FFFFFF"/>
          <w:lang w:val="en-GB"/>
        </w:rPr>
      </w:pPr>
    </w:p>
    <w:p w:rsidR="00347AA7" w:rsidRPr="00D840AD" w:rsidRDefault="00347AA7" w:rsidP="00347AA7">
      <w:pPr>
        <w:pBdr>
          <w:bottom w:val="single" w:sz="4" w:space="1" w:color="1790D0"/>
        </w:pBdr>
        <w:spacing w:after="120" w:line="264" w:lineRule="auto"/>
        <w:rPr>
          <w:rFonts w:ascii="Century Gothic" w:eastAsia="Calibri" w:hAnsi="Century Gothic"/>
          <w:b/>
          <w:color w:val="3F3F3F"/>
          <w:sz w:val="14"/>
          <w:szCs w:val="16"/>
          <w:shd w:val="clear" w:color="auto" w:fill="FFFFFF"/>
          <w:lang w:val="en-GB"/>
        </w:rPr>
      </w:pPr>
      <w:r w:rsidRPr="00D840AD">
        <w:rPr>
          <w:rFonts w:ascii="Century Gothic" w:eastAsia="Calibri" w:hAnsi="Century Gothic"/>
          <w:b/>
          <w:color w:val="3F3F3F"/>
          <w:sz w:val="16"/>
          <w:szCs w:val="16"/>
          <w:shd w:val="clear" w:color="auto" w:fill="FFFFFF"/>
          <w:lang w:val="en-GB"/>
        </w:rPr>
        <w:t>Warranty</w:t>
      </w:r>
    </w:p>
    <w:p w:rsidR="00347AA7" w:rsidRPr="00D840AD" w:rsidRDefault="00347AA7" w:rsidP="00347AA7">
      <w:pPr>
        <w:spacing w:after="120"/>
        <w:rPr>
          <w:rFonts w:ascii="Calibri" w:eastAsia="Calibri" w:hAnsi="Calibri"/>
          <w:sz w:val="18"/>
          <w:szCs w:val="18"/>
          <w:shd w:val="clear" w:color="auto" w:fill="FFFFFF"/>
          <w:lang w:val="en-GB"/>
        </w:rPr>
      </w:pPr>
    </w:p>
    <w:p w:rsidR="00347AA7" w:rsidRPr="00D840AD" w:rsidRDefault="00347AA7" w:rsidP="00347AA7">
      <w:pPr>
        <w:spacing w:after="120"/>
        <w:rPr>
          <w:rFonts w:ascii="Calibri" w:eastAsia="Calibri" w:hAnsi="Calibri"/>
          <w:sz w:val="18"/>
          <w:szCs w:val="18"/>
          <w:shd w:val="clear" w:color="auto" w:fill="FFFFFF"/>
          <w:lang w:val="en-GB"/>
        </w:rPr>
      </w:pPr>
      <w:r w:rsidRPr="00D840AD">
        <w:rPr>
          <w:rFonts w:ascii="Calibri" w:eastAsia="Calibri" w:hAnsi="Calibri"/>
          <w:sz w:val="18"/>
          <w:szCs w:val="18"/>
          <w:shd w:val="clear" w:color="auto" w:fill="FFFFFF"/>
          <w:lang w:val="en-GB"/>
        </w:rPr>
        <w:t xml:space="preserve">All TTI products are covered under a one (1) year warranty, unless otherwise stated in the contract, from date of its shipment from TTI’s installations/facilities </w:t>
      </w:r>
    </w:p>
    <w:p w:rsidR="00347AA7" w:rsidRPr="00D840AD" w:rsidRDefault="00347AA7" w:rsidP="00347AA7">
      <w:pPr>
        <w:spacing w:after="120"/>
        <w:rPr>
          <w:rFonts w:ascii="Calibri" w:eastAsia="Calibri" w:hAnsi="Calibri"/>
          <w:sz w:val="18"/>
          <w:szCs w:val="18"/>
          <w:shd w:val="clear" w:color="auto" w:fill="FFFFFF"/>
          <w:lang w:val="en-GB"/>
        </w:rPr>
      </w:pPr>
    </w:p>
    <w:p w:rsidR="00347AA7" w:rsidRPr="00D840AD" w:rsidRDefault="00347AA7" w:rsidP="00347AA7">
      <w:pPr>
        <w:spacing w:after="120"/>
        <w:rPr>
          <w:rFonts w:ascii="Calibri" w:eastAsia="Calibri" w:hAnsi="Calibri"/>
          <w:sz w:val="18"/>
          <w:szCs w:val="18"/>
          <w:shd w:val="clear" w:color="auto" w:fill="FFFFFF"/>
          <w:lang w:val="en-GB"/>
        </w:rPr>
      </w:pPr>
      <w:r w:rsidRPr="00D840AD">
        <w:rPr>
          <w:rFonts w:ascii="Calibri" w:eastAsia="Calibri" w:hAnsi="Calibri"/>
          <w:sz w:val="18"/>
          <w:szCs w:val="18"/>
          <w:shd w:val="clear" w:color="auto" w:fill="FFFFFF"/>
          <w:lang w:val="en-GB"/>
        </w:rPr>
        <w:t>This warranty covers only failures due to defects in materials and workmanship that occurs during the period of the warranty. It does not cover damage that occurs during shipment, failure caused by operation of the product outside the published electrical or environmental specifications, improper installation procedures or malfunctions caused by misuse of the product.</w:t>
      </w:r>
    </w:p>
    <w:p w:rsidR="00347AA7" w:rsidRPr="00D840AD" w:rsidRDefault="00347AA7" w:rsidP="00347AA7">
      <w:pPr>
        <w:spacing w:after="120"/>
        <w:rPr>
          <w:rFonts w:ascii="Calibri" w:eastAsia="Calibri" w:hAnsi="Calibri"/>
          <w:sz w:val="18"/>
          <w:szCs w:val="18"/>
          <w:shd w:val="clear" w:color="auto" w:fill="FFFFFF"/>
          <w:lang w:val="en-GB"/>
        </w:rPr>
      </w:pPr>
    </w:p>
    <w:p w:rsidR="00347AA7" w:rsidRPr="00D840AD" w:rsidRDefault="00347AA7" w:rsidP="00347AA7">
      <w:pPr>
        <w:spacing w:after="120"/>
        <w:rPr>
          <w:rFonts w:ascii="Calibri" w:eastAsia="Calibri" w:hAnsi="Calibri"/>
          <w:sz w:val="18"/>
          <w:szCs w:val="18"/>
          <w:shd w:val="clear" w:color="auto" w:fill="FFFFFF"/>
          <w:lang w:val="en-GB"/>
        </w:rPr>
      </w:pPr>
      <w:r w:rsidRPr="00D840AD">
        <w:rPr>
          <w:rFonts w:ascii="Calibri" w:eastAsia="Calibri" w:hAnsi="Calibri"/>
          <w:sz w:val="18"/>
          <w:szCs w:val="18"/>
          <w:shd w:val="clear" w:color="auto" w:fill="FFFFFF"/>
          <w:lang w:val="en-GB"/>
        </w:rPr>
        <w:t>Furthermore, this warranty does not cover any product that has had the serial number altered, defaced, or removed.</w:t>
      </w:r>
    </w:p>
    <w:p w:rsidR="00347AA7" w:rsidRPr="00D840AD" w:rsidRDefault="00347AA7" w:rsidP="00347AA7">
      <w:pPr>
        <w:spacing w:after="120"/>
        <w:rPr>
          <w:rFonts w:ascii="Calibri" w:eastAsia="Calibri" w:hAnsi="Calibri"/>
          <w:sz w:val="18"/>
          <w:szCs w:val="18"/>
          <w:shd w:val="clear" w:color="auto" w:fill="FFFFFF"/>
          <w:lang w:val="en-GB"/>
        </w:rPr>
      </w:pPr>
      <w:r w:rsidRPr="00D840AD">
        <w:rPr>
          <w:rFonts w:ascii="Calibri" w:eastAsia="Calibri" w:hAnsi="Calibri"/>
          <w:sz w:val="18"/>
          <w:szCs w:val="18"/>
          <w:shd w:val="clear" w:color="auto" w:fill="FFFFFF"/>
          <w:lang w:val="en-GB"/>
        </w:rPr>
        <w:t>There are no express or implied warranties except listed above.</w:t>
      </w:r>
    </w:p>
    <w:p w:rsidR="004A7A48" w:rsidRDefault="004A7A48" w:rsidP="00347AA7">
      <w:pPr>
        <w:spacing w:after="120"/>
        <w:rPr>
          <w:rFonts w:ascii="Calibri" w:eastAsia="Calibri" w:hAnsi="Calibri"/>
          <w:sz w:val="18"/>
          <w:szCs w:val="18"/>
          <w:shd w:val="clear" w:color="auto" w:fill="FFFFFF"/>
          <w:lang w:val="en-GB"/>
        </w:rPr>
      </w:pPr>
    </w:p>
    <w:p w:rsidR="00347AA7" w:rsidRDefault="00347AA7" w:rsidP="00347AA7">
      <w:pPr>
        <w:spacing w:after="120"/>
        <w:rPr>
          <w:rFonts w:ascii="Calibri" w:eastAsia="Calibri" w:hAnsi="Calibri"/>
          <w:sz w:val="18"/>
          <w:szCs w:val="18"/>
          <w:shd w:val="clear" w:color="auto" w:fill="FFFFFF"/>
          <w:lang w:val="en-GB"/>
        </w:rPr>
      </w:pPr>
      <w:r w:rsidRPr="00D840AD">
        <w:rPr>
          <w:rFonts w:ascii="Calibri" w:eastAsia="Calibri" w:hAnsi="Calibri"/>
          <w:sz w:val="18"/>
          <w:szCs w:val="18"/>
          <w:shd w:val="clear" w:color="auto" w:fill="FFFFFF"/>
          <w:lang w:val="en-GB"/>
        </w:rPr>
        <w:t xml:space="preserve">TTI will pay the cost of </w:t>
      </w:r>
      <w:r w:rsidR="004A7A48">
        <w:rPr>
          <w:rFonts w:ascii="Calibri" w:eastAsia="Calibri" w:hAnsi="Calibri"/>
          <w:sz w:val="18"/>
          <w:szCs w:val="18"/>
          <w:shd w:val="clear" w:color="auto" w:fill="FFFFFF"/>
          <w:lang w:val="en-GB"/>
        </w:rPr>
        <w:t xml:space="preserve">standard </w:t>
      </w:r>
      <w:r w:rsidRPr="00D840AD">
        <w:rPr>
          <w:rFonts w:ascii="Calibri" w:eastAsia="Calibri" w:hAnsi="Calibri"/>
          <w:sz w:val="18"/>
          <w:szCs w:val="18"/>
          <w:shd w:val="clear" w:color="auto" w:fill="FFFFFF"/>
          <w:lang w:val="en-GB"/>
        </w:rPr>
        <w:t>shipping the product back to the customer when the repairs are completed. All import duties, customs fees, taxes of any kind, or any related fees are the sole responsibility of the customer. Customer is also responsible for payment of International Duties and Taxes.</w:t>
      </w:r>
    </w:p>
    <w:p w:rsidR="004A7A48" w:rsidRPr="00D840AD" w:rsidRDefault="004A7A48" w:rsidP="00347AA7">
      <w:pPr>
        <w:spacing w:after="120"/>
        <w:rPr>
          <w:rFonts w:ascii="Calibri" w:eastAsia="Calibri" w:hAnsi="Calibri"/>
          <w:sz w:val="18"/>
          <w:szCs w:val="18"/>
          <w:shd w:val="clear" w:color="auto" w:fill="FFFFFF"/>
          <w:lang w:val="en-GB"/>
        </w:rPr>
      </w:pPr>
    </w:p>
    <w:p w:rsidR="00347AA7" w:rsidRPr="00D840AD" w:rsidRDefault="00347AA7" w:rsidP="00347AA7">
      <w:pPr>
        <w:spacing w:after="120"/>
        <w:rPr>
          <w:rFonts w:ascii="Calibri" w:eastAsia="Calibri" w:hAnsi="Calibri"/>
          <w:sz w:val="18"/>
          <w:szCs w:val="18"/>
          <w:shd w:val="clear" w:color="auto" w:fill="FFFFFF"/>
          <w:lang w:val="en-GB"/>
        </w:rPr>
      </w:pPr>
    </w:p>
    <w:p w:rsidR="00347AA7" w:rsidRPr="00D840AD" w:rsidRDefault="00347AA7" w:rsidP="00347AA7">
      <w:pPr>
        <w:pBdr>
          <w:bottom w:val="single" w:sz="4" w:space="1" w:color="1790D0"/>
        </w:pBdr>
        <w:spacing w:after="120" w:line="264" w:lineRule="auto"/>
        <w:rPr>
          <w:rFonts w:ascii="Century Gothic" w:eastAsia="Calibri" w:hAnsi="Century Gothic"/>
          <w:b/>
          <w:color w:val="3F3F3F"/>
          <w:sz w:val="16"/>
          <w:szCs w:val="16"/>
          <w:shd w:val="clear" w:color="auto" w:fill="FFFFFF"/>
          <w:lang w:val="en-GB"/>
        </w:rPr>
      </w:pPr>
      <w:r w:rsidRPr="00D840AD">
        <w:rPr>
          <w:rFonts w:ascii="Century Gothic" w:eastAsia="Calibri" w:hAnsi="Century Gothic"/>
          <w:b/>
          <w:color w:val="3F3F3F"/>
          <w:sz w:val="16"/>
          <w:szCs w:val="16"/>
          <w:shd w:val="clear" w:color="auto" w:fill="FFFFFF"/>
          <w:lang w:val="en-GB"/>
        </w:rPr>
        <w:t>Non-Warranty</w:t>
      </w:r>
    </w:p>
    <w:p w:rsidR="00347AA7" w:rsidRDefault="00347AA7" w:rsidP="00CF689B">
      <w:pPr>
        <w:spacing w:after="120"/>
        <w:contextualSpacing w:val="0"/>
        <w:rPr>
          <w:rFonts w:ascii="Calibri" w:eastAsia="Calibri" w:hAnsi="Calibri"/>
          <w:sz w:val="18"/>
          <w:szCs w:val="18"/>
          <w:shd w:val="clear" w:color="auto" w:fill="FFFFFF"/>
          <w:lang w:val="en-GB"/>
        </w:rPr>
      </w:pPr>
      <w:r w:rsidRPr="00D840AD">
        <w:rPr>
          <w:rFonts w:ascii="Calibri" w:eastAsia="Calibri" w:hAnsi="Calibri"/>
          <w:sz w:val="18"/>
          <w:szCs w:val="18"/>
          <w:shd w:val="clear" w:color="auto" w:fill="FFFFFF"/>
          <w:lang w:val="en-GB"/>
        </w:rPr>
        <w:t xml:space="preserve">Non-warranty repair service is available from TTI for a nominal charge. Non-warranty repair service can be obtained by contacting TTI and requesting a return authorization number (RMA), as described above. </w:t>
      </w:r>
    </w:p>
    <w:p w:rsidR="00347AA7" w:rsidRDefault="00347AA7" w:rsidP="00CF689B">
      <w:pPr>
        <w:spacing w:after="120"/>
        <w:contextualSpacing w:val="0"/>
        <w:rPr>
          <w:rFonts w:ascii="Calibri" w:eastAsia="Calibri" w:hAnsi="Calibri"/>
          <w:sz w:val="18"/>
          <w:szCs w:val="18"/>
          <w:shd w:val="clear" w:color="auto" w:fill="FFFFFF"/>
          <w:lang w:val="en-GB"/>
        </w:rPr>
      </w:pPr>
      <w:r w:rsidRPr="00D840AD">
        <w:rPr>
          <w:rFonts w:ascii="Calibri" w:eastAsia="Calibri" w:hAnsi="Calibri"/>
          <w:sz w:val="18"/>
          <w:szCs w:val="18"/>
          <w:shd w:val="clear" w:color="auto" w:fill="FFFFFF"/>
          <w:lang w:val="en-GB"/>
        </w:rPr>
        <w:t xml:space="preserve">For out-of-warranty returns, prior to performing a repair or issuing a replacement, TTI will advise the customer of the repair estimate and obtain customer approval prior to performing work. The customer is responsible for paying the cost of the shipping to and from TTI. </w:t>
      </w:r>
    </w:p>
    <w:p w:rsidR="00347AA7" w:rsidRDefault="00347AA7" w:rsidP="00347AA7">
      <w:pPr>
        <w:rPr>
          <w:rFonts w:ascii="Calibri" w:eastAsia="Calibri" w:hAnsi="Calibri"/>
          <w:sz w:val="18"/>
          <w:szCs w:val="18"/>
          <w:shd w:val="clear" w:color="auto" w:fill="FFFFFF"/>
          <w:lang w:val="en-GB"/>
        </w:rPr>
      </w:pPr>
      <w:r w:rsidRPr="00D840AD">
        <w:rPr>
          <w:rFonts w:ascii="Calibri" w:eastAsia="Calibri" w:hAnsi="Calibri"/>
          <w:sz w:val="18"/>
          <w:szCs w:val="18"/>
          <w:shd w:val="clear" w:color="auto" w:fill="FFFFFF"/>
          <w:lang w:val="en-GB"/>
        </w:rPr>
        <w:t xml:space="preserve">All returns are subject to 250 € Administrative Processing Fee and return shipping charges if the unit is found by TTI to be operational and without defect upon testing. </w:t>
      </w:r>
    </w:p>
    <w:p w:rsidR="00CF689B" w:rsidRDefault="00CF689B" w:rsidP="00347AA7">
      <w:pPr>
        <w:rPr>
          <w:rFonts w:ascii="Calibri" w:eastAsia="Calibri" w:hAnsi="Calibri"/>
          <w:b/>
          <w:color w:val="3F3F3F"/>
          <w:sz w:val="18"/>
          <w:szCs w:val="18"/>
          <w:shd w:val="clear" w:color="auto" w:fill="FFFFFF"/>
          <w:lang w:val="en-GB"/>
        </w:rPr>
      </w:pPr>
    </w:p>
    <w:p w:rsidR="00CF689B" w:rsidRDefault="00CF689B" w:rsidP="00347AA7">
      <w:pPr>
        <w:rPr>
          <w:rFonts w:ascii="Calibri" w:eastAsia="Calibri" w:hAnsi="Calibri"/>
          <w:b/>
          <w:color w:val="3F3F3F"/>
          <w:sz w:val="18"/>
          <w:szCs w:val="18"/>
          <w:shd w:val="clear" w:color="auto" w:fill="FFFFFF"/>
          <w:lang w:val="en-GB"/>
        </w:rPr>
      </w:pPr>
    </w:p>
    <w:p w:rsidR="00A44785" w:rsidRPr="008F5DC1" w:rsidRDefault="00347AA7" w:rsidP="00CF689B">
      <w:r w:rsidRPr="00D840AD">
        <w:rPr>
          <w:rFonts w:ascii="Calibri" w:eastAsia="Calibri" w:hAnsi="Calibri"/>
          <w:b/>
          <w:color w:val="3F3F3F"/>
          <w:sz w:val="18"/>
          <w:szCs w:val="18"/>
          <w:shd w:val="clear" w:color="auto" w:fill="FFFFFF"/>
          <w:lang w:val="en-GB"/>
        </w:rPr>
        <w:t>I agree to the terms and conditions listed/stated above</w:t>
      </w:r>
      <w:r w:rsidRPr="00D840AD">
        <w:rPr>
          <w:rFonts w:ascii="Calibri" w:eastAsia="Calibri" w:hAnsi="Calibri"/>
          <w:sz w:val="18"/>
          <w:szCs w:val="18"/>
          <w:shd w:val="clear" w:color="auto" w:fill="FFFFFF"/>
          <w:lang w:val="en-GB"/>
        </w:rPr>
        <w:t xml:space="preserve">  </w:t>
      </w:r>
      <w:r w:rsidR="001C347B" w:rsidRPr="00D840AD">
        <w:rPr>
          <w:rFonts w:ascii="Calibri" w:eastAsia="Calibri" w:hAnsi="Calibri"/>
          <w:b/>
          <w:color w:val="3F3F3F"/>
          <w:sz w:val="18"/>
          <w:szCs w:val="18"/>
          <w:shd w:val="clear" w:color="auto" w:fill="FFFFFF"/>
          <w:lang w:val="en-GB"/>
        </w:rPr>
        <w:fldChar w:fldCharType="begin">
          <w:ffData>
            <w:name w:val="Casilla6"/>
            <w:enabled/>
            <w:calcOnExit w:val="0"/>
            <w:checkBox>
              <w:sizeAuto/>
              <w:default w:val="0"/>
            </w:checkBox>
          </w:ffData>
        </w:fldChar>
      </w:r>
      <w:r w:rsidRPr="00D840AD">
        <w:rPr>
          <w:rFonts w:ascii="Calibri" w:eastAsia="Calibri" w:hAnsi="Calibri"/>
          <w:b/>
          <w:color w:val="3F3F3F"/>
          <w:sz w:val="18"/>
          <w:szCs w:val="18"/>
          <w:shd w:val="clear" w:color="auto" w:fill="FFFFFF"/>
          <w:lang w:val="en-GB"/>
        </w:rPr>
        <w:instrText xml:space="preserve"> FORMCHECKBOX </w:instrText>
      </w:r>
      <w:r w:rsidR="001C347B" w:rsidRPr="00D840AD">
        <w:rPr>
          <w:rFonts w:ascii="Calibri" w:eastAsia="Calibri" w:hAnsi="Calibri"/>
          <w:b/>
          <w:color w:val="3F3F3F"/>
          <w:sz w:val="18"/>
          <w:szCs w:val="18"/>
          <w:shd w:val="clear" w:color="auto" w:fill="FFFFFF"/>
          <w:lang w:val="en-GB"/>
        </w:rPr>
      </w:r>
      <w:r w:rsidR="001C347B" w:rsidRPr="00D840AD">
        <w:rPr>
          <w:rFonts w:ascii="Calibri" w:eastAsia="Calibri" w:hAnsi="Calibri"/>
          <w:b/>
          <w:color w:val="3F3F3F"/>
          <w:sz w:val="18"/>
          <w:szCs w:val="18"/>
          <w:shd w:val="clear" w:color="auto" w:fill="FFFFFF"/>
          <w:lang w:val="en-GB"/>
        </w:rPr>
        <w:fldChar w:fldCharType="end"/>
      </w:r>
      <w:r w:rsidRPr="00D840AD">
        <w:rPr>
          <w:rFonts w:ascii="Calibri" w:eastAsia="Calibri" w:hAnsi="Calibri"/>
          <w:b/>
          <w:color w:val="3F3F3F"/>
          <w:sz w:val="18"/>
          <w:szCs w:val="18"/>
          <w:shd w:val="clear" w:color="auto" w:fill="FFFFFF"/>
          <w:lang w:val="en-GB"/>
        </w:rPr>
        <w:t xml:space="preserve">         Name:</w:t>
      </w:r>
    </w:p>
    <w:sectPr w:rsidR="00A44785" w:rsidRPr="008F5DC1" w:rsidSect="00D32DA9">
      <w:headerReference w:type="even" r:id="rId10"/>
      <w:headerReference w:type="default" r:id="rId11"/>
      <w:footerReference w:type="even" r:id="rId12"/>
      <w:footerReference w:type="default" r:id="rId13"/>
      <w:headerReference w:type="first" r:id="rId14"/>
      <w:type w:val="continuous"/>
      <w:pgSz w:w="11906" w:h="16838"/>
      <w:pgMar w:top="1956" w:right="851" w:bottom="1418" w:left="851" w:header="567" w:footer="198" w:gutter="0"/>
      <w:cols w:space="709"/>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7"/>
    </wne:keymap>
    <wne:keymap wne:kcmPrimary="0231">
      <wne:acd wne:acdName="acd0"/>
    </wne:keymap>
    <wne:keymap wne:kcmPrimary="0232">
      <wne:acd wne:acdName="acd1"/>
    </wne:keymap>
    <wne:keymap wne:kcmPrimary="0233">
      <wne:acd wne:acdName="acd2"/>
    </wne:keymap>
    <wne:keymap wne:kcmPrimary="0234">
      <wne:acd wne:acdName="acd3"/>
    </wne:keymap>
    <wne:keymap wne:kcmPrimary="0242">
      <wne:acd wne:acdName="acd6"/>
    </wne:keymap>
    <wne:keymap wne:kcmPrimary="024C">
      <wne:acd wne:acdName="acd5"/>
    </wne:keymap>
    <wne:keymap wne:kcmPrimary="0254">
      <wne:acd wne:acdName="acd4"/>
    </wne:keymap>
    <wne:keymap wne:kcmPrimary="0260">
      <wne:acd wne:acdName="acd7"/>
    </wne:keymap>
    <wne:keymap wne:kcmPrimary="0261">
      <wne:acd wne:acdName="acd0"/>
    </wne:keymap>
    <wne:keymap wne:kcmPrimary="0262">
      <wne:acd wne:acdName="acd1"/>
    </wne:keymap>
    <wne:keymap wne:kcmPrimary="0263">
      <wne:acd wne:acdName="acd2"/>
    </wne:keymap>
    <wne:keymap wne:kcmPrimary="0264">
      <wne:acd wne:acdName="acd3"/>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AuAEgAZQBhAGQAaQBuAGcAIAAxAA==" wne:acdName="acd0" wne:fciIndexBasedOn="0065"/>
    <wne:acd wne:argValue="AgAuAEgAZQBhAGQAaQBuAGcAIAAxAC4AMQA=" wne:acdName="acd1" wne:fciIndexBasedOn="0065"/>
    <wne:acd wne:argValue="AgAuAEgAZQBhAGQAaQBuAGcAIAAxAC4AMQAuADEA" wne:acdName="acd2" wne:fciIndexBasedOn="0065"/>
    <wne:acd wne:argValue="AgAuAEgAZQBhAGQAaQBuAGcAIAAxAC4AMQAuADEALgAxAA==" wne:acdName="acd3" wne:fciIndexBasedOn="0065"/>
    <wne:acd wne:argValue="AgAuAFQAZQB4AHQA" wne:acdName="acd4" wne:fciIndexBasedOn="0065"/>
    <wne:acd wne:argValue="AgAuAEwAaQBzAHQAXwBDAG8AbgB0AGUAbgB0AA==" wne:acdName="acd5" wne:fciIndexBasedOn="0065"/>
    <wne:acd wne:argValue="AgAuAFQAZQB4AHQAXwBMAGkAcwB0ADEA" wne:acdName="acd6" wne:fciIndexBasedOn="0065"/>
    <wne:acd wne:argValue="AgAuAFQAZQB4AHQAXwBOAHUAbQBiAGUAcgAxAA==" wne:acdName="acd7"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3DB" w:rsidRDefault="005D33DB" w:rsidP="009833F1">
      <w:r>
        <w:separator/>
      </w:r>
    </w:p>
    <w:p w:rsidR="005D33DB" w:rsidRDefault="005D33DB"/>
    <w:p w:rsidR="005D33DB" w:rsidRDefault="005D33DB"/>
    <w:p w:rsidR="005D33DB" w:rsidRDefault="005D33DB"/>
    <w:p w:rsidR="005D33DB" w:rsidRDefault="005D33DB"/>
    <w:p w:rsidR="005D33DB" w:rsidRDefault="005D33DB"/>
  </w:endnote>
  <w:endnote w:type="continuationSeparator" w:id="1">
    <w:p w:rsidR="005D33DB" w:rsidRDefault="005D33DB" w:rsidP="009833F1">
      <w:r>
        <w:continuationSeparator/>
      </w:r>
    </w:p>
    <w:p w:rsidR="005D33DB" w:rsidRDefault="005D33DB"/>
    <w:p w:rsidR="005D33DB" w:rsidRDefault="005D33DB"/>
    <w:p w:rsidR="005D33DB" w:rsidRDefault="005D33DB"/>
    <w:p w:rsidR="005D33DB" w:rsidRDefault="005D33DB"/>
    <w:p w:rsidR="005D33DB" w:rsidRDefault="005D33D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ZWAdobeF">
    <w:altName w:val="Times New Roman"/>
    <w:charset w:val="00"/>
    <w:family w:val="auto"/>
    <w:pitch w:val="variable"/>
    <w:sig w:usb0="20002A85"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0C" w:rsidRDefault="002D0FA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BD6" w:rsidRDefault="00954BD6" w:rsidP="00734024">
    <w:pPr>
      <w:pStyle w:val="Piedepgina"/>
      <w:rPr>
        <w:rStyle w:val="Footer2"/>
      </w:rPr>
    </w:pPr>
  </w:p>
  <w:p w:rsidR="003C4F17" w:rsidRDefault="003C4F17" w:rsidP="00734024">
    <w:pPr>
      <w:pStyle w:val="Piedepgina"/>
      <w:rPr>
        <w:sz w:val="14"/>
        <w:szCs w:val="14"/>
        <w:lang w:val="en-GB"/>
      </w:rPr>
    </w:pPr>
  </w:p>
  <w:p w:rsidR="00734024" w:rsidRPr="00BD312C" w:rsidRDefault="001C347B" w:rsidP="00734024">
    <w:pPr>
      <w:pStyle w:val="Piedepgina"/>
      <w:rPr>
        <w:sz w:val="14"/>
        <w:szCs w:val="14"/>
        <w:lang w:val="en-GB"/>
      </w:rPr>
    </w:pPr>
    <w:r>
      <w:rPr>
        <w:noProof/>
        <w:sz w:val="14"/>
        <w:szCs w:val="14"/>
        <w:lang w:val="es-ES" w:eastAsia="es-ES" w:bidi="ar-SA"/>
      </w:rPr>
      <w:pict>
        <v:shapetype id="_x0000_t202" coordsize="21600,21600" o:spt="202" path="m,l,21600r21600,l21600,xe">
          <v:stroke joinstyle="miter"/>
          <v:path gradientshapeok="t" o:connecttype="rect"/>
        </v:shapetype>
        <v:shape id="_x0000_s2135" type="#_x0000_t202" style="position:absolute;margin-left:406.6pt;margin-top:-2.1pt;width:102.85pt;height:9.75pt;z-index:251718656;mso-width-relative:margin;mso-height-relative:margin;v-text-anchor:middle" filled="f" stroked="f">
          <v:textbox style="mso-next-textbox:#_x0000_s2135;mso-fit-shape-to-text:t" inset="0,0,0,0">
            <w:txbxContent>
              <w:p w:rsidR="00734024" w:rsidRPr="00A717D8" w:rsidRDefault="001C347B" w:rsidP="00734024">
                <w:pPr>
                  <w:jc w:val="right"/>
                  <w:rPr>
                    <w:rFonts w:ascii="Century Gothic" w:hAnsi="Century Gothic"/>
                    <w:b/>
                    <w:noProof/>
                    <w:color w:val="1790D0" w:themeColor="accent1"/>
                    <w:spacing w:val="20"/>
                    <w:sz w:val="14"/>
                    <w:szCs w:val="14"/>
                    <w:lang w:val="en-GB"/>
                  </w:rPr>
                </w:pPr>
                <w:hyperlink r:id="rId1" w:history="1">
                  <w:r w:rsidR="00734024" w:rsidRPr="00A717D8">
                    <w:rPr>
                      <w:rStyle w:val="Hipervnculo"/>
                      <w:rFonts w:ascii="Century Gothic" w:hAnsi="Century Gothic"/>
                      <w:b/>
                      <w:bCs/>
                      <w:noProof/>
                      <w:spacing w:val="20"/>
                      <w:sz w:val="14"/>
                      <w:szCs w:val="14"/>
                      <w:u w:val="none"/>
                      <w:lang w:val="en-GB"/>
                    </w:rPr>
                    <w:t>www.ttinorte.es</w:t>
                  </w:r>
                </w:hyperlink>
              </w:p>
            </w:txbxContent>
          </v:textbox>
        </v:shape>
      </w:pict>
    </w:r>
  </w:p>
  <w:p w:rsidR="00734024" w:rsidRPr="003E4584" w:rsidRDefault="00734024" w:rsidP="00734024">
    <w:pPr>
      <w:pStyle w:val="Footer"/>
      <w:rPr>
        <w:rStyle w:val="Footer2"/>
      </w:rPr>
    </w:pPr>
  </w:p>
  <w:p w:rsidR="00734024" w:rsidRPr="00451C72" w:rsidRDefault="001C347B" w:rsidP="00734024">
    <w:pPr>
      <w:pStyle w:val="Piedepgina"/>
      <w:jc w:val="right"/>
      <w:rPr>
        <w:rFonts w:ascii="Century Gothic" w:hAnsi="Century Gothic"/>
        <w:sz w:val="14"/>
        <w:szCs w:val="14"/>
        <w:lang w:val="es-ES"/>
      </w:rPr>
    </w:pPr>
    <w:r>
      <w:rPr>
        <w:rFonts w:ascii="Century Gothic" w:hAnsi="Century Gothic"/>
        <w:noProof/>
        <w:sz w:val="14"/>
        <w:szCs w:val="14"/>
        <w:lang w:val="es-ES"/>
      </w:rPr>
      <w:pict>
        <v:shapetype id="_x0000_t32" coordsize="21600,21600" o:spt="32" o:oned="t" path="m,l21600,21600e" filled="f">
          <v:path arrowok="t" fillok="f" o:connecttype="none"/>
          <o:lock v:ext="edit" shapetype="t"/>
        </v:shapetype>
        <v:shape id="_x0000_s2138" type="#_x0000_t32" style="position:absolute;left:0;text-align:left;margin-left:0;margin-top:-31.55pt;width:119.2pt;height:0;z-index:251721728;mso-position-horizontal:center;mso-width-relative:margin;mso-height-relative:margin" o:connectortype="straight" stroked="f"/>
      </w:pict>
    </w:r>
    <w:r>
      <w:rPr>
        <w:rFonts w:ascii="Century Gothic" w:hAnsi="Century Gothic"/>
        <w:noProof/>
        <w:sz w:val="14"/>
        <w:szCs w:val="14"/>
        <w:lang w:val="es-ES"/>
      </w:rPr>
      <w:pict>
        <v:shape id="_x0000_s2137" type="#_x0000_t32" style="position:absolute;left:0;text-align:left;margin-left:0;margin-top:-36.25pt;width:147.75pt;height:0;z-index:251720704;mso-position-horizontal:center;mso-width-relative:margin;mso-height-relative:margin" o:connectortype="straight" stroked="f"/>
      </w:pict>
    </w:r>
    <w:r>
      <w:rPr>
        <w:rFonts w:ascii="Century Gothic" w:hAnsi="Century Gothic"/>
        <w:noProof/>
        <w:sz w:val="14"/>
        <w:szCs w:val="14"/>
        <w:lang w:val="es-ES"/>
      </w:rPr>
      <w:pict>
        <v:shape id="_x0000_s2136" type="#_x0000_t32" style="position:absolute;left:0;text-align:left;margin-left:0;margin-top:-31.6pt;width:569.95pt;height:0;z-index:251719680;mso-position-horizontal:center;mso-width-relative:margin;mso-height-relative:margin" o:connectortype="straight" stroked="f"/>
      </w:pict>
    </w:r>
    <w:r w:rsidR="00734024">
      <w:rPr>
        <w:rFonts w:ascii="Century Gothic" w:hAnsi="Century Gothic"/>
        <w:sz w:val="14"/>
        <w:szCs w:val="14"/>
        <w:lang w:val="es-ES"/>
      </w:rPr>
      <w:t xml:space="preserve">Page </w:t>
    </w:r>
    <w:r w:rsidR="00734024" w:rsidRPr="00451C72">
      <w:rPr>
        <w:rFonts w:ascii="Century Gothic" w:hAnsi="Century Gothic"/>
        <w:sz w:val="14"/>
        <w:szCs w:val="14"/>
        <w:lang w:val="es-ES"/>
      </w:rPr>
      <w:t xml:space="preserve"> </w:t>
    </w:r>
    <w:sdt>
      <w:sdtPr>
        <w:rPr>
          <w:rFonts w:ascii="Century Gothic" w:hAnsi="Century Gothic"/>
          <w:sz w:val="14"/>
          <w:szCs w:val="14"/>
          <w:lang w:val="es-ES"/>
        </w:rPr>
        <w:id w:val="528244821"/>
        <w:docPartObj>
          <w:docPartGallery w:val="Page Numbers (Bottom of Page)"/>
          <w:docPartUnique/>
        </w:docPartObj>
      </w:sdtPr>
      <w:sdtContent>
        <w:sdt>
          <w:sdtPr>
            <w:rPr>
              <w:rFonts w:ascii="Century Gothic" w:hAnsi="Century Gothic"/>
              <w:sz w:val="14"/>
              <w:szCs w:val="14"/>
              <w:lang w:val="es-ES"/>
            </w:rPr>
            <w:id w:val="528244822"/>
            <w:docPartObj>
              <w:docPartGallery w:val="Page Numbers (Top of Page)"/>
              <w:docPartUnique/>
            </w:docPartObj>
          </w:sdtPr>
          <w:sdtContent>
            <w:r w:rsidRPr="00451C72">
              <w:rPr>
                <w:rFonts w:ascii="Century Gothic" w:hAnsi="Century Gothic"/>
                <w:sz w:val="14"/>
                <w:szCs w:val="14"/>
                <w:lang w:val="es-ES"/>
              </w:rPr>
              <w:fldChar w:fldCharType="begin"/>
            </w:r>
            <w:r w:rsidR="00734024" w:rsidRPr="00451C72">
              <w:rPr>
                <w:rFonts w:ascii="Century Gothic" w:hAnsi="Century Gothic"/>
                <w:sz w:val="14"/>
                <w:szCs w:val="14"/>
                <w:lang w:val="es-ES"/>
              </w:rPr>
              <w:instrText>PAGE</w:instrText>
            </w:r>
            <w:r w:rsidRPr="00451C72">
              <w:rPr>
                <w:rFonts w:ascii="Century Gothic" w:hAnsi="Century Gothic"/>
                <w:sz w:val="14"/>
                <w:szCs w:val="14"/>
                <w:lang w:val="es-ES"/>
              </w:rPr>
              <w:fldChar w:fldCharType="separate"/>
            </w:r>
            <w:r w:rsidR="00CF689B">
              <w:rPr>
                <w:rFonts w:ascii="Century Gothic" w:hAnsi="Century Gothic"/>
                <w:noProof/>
                <w:sz w:val="14"/>
                <w:szCs w:val="14"/>
                <w:lang w:val="es-ES"/>
              </w:rPr>
              <w:t>2</w:t>
            </w:r>
            <w:r w:rsidRPr="00451C72">
              <w:rPr>
                <w:rFonts w:ascii="Century Gothic" w:hAnsi="Century Gothic"/>
                <w:sz w:val="14"/>
                <w:szCs w:val="14"/>
                <w:lang w:val="es-ES"/>
              </w:rPr>
              <w:fldChar w:fldCharType="end"/>
            </w:r>
            <w:r w:rsidR="00734024">
              <w:rPr>
                <w:rFonts w:ascii="Century Gothic" w:hAnsi="Century Gothic"/>
                <w:sz w:val="14"/>
                <w:szCs w:val="14"/>
                <w:lang w:val="es-ES"/>
              </w:rPr>
              <w:t xml:space="preserve"> of</w:t>
            </w:r>
            <w:r w:rsidR="00734024" w:rsidRPr="00451C72">
              <w:rPr>
                <w:rFonts w:ascii="Century Gothic" w:hAnsi="Century Gothic"/>
                <w:sz w:val="14"/>
                <w:szCs w:val="14"/>
                <w:lang w:val="es-ES"/>
              </w:rPr>
              <w:t xml:space="preserve"> </w:t>
            </w:r>
            <w:r w:rsidRPr="00451C72">
              <w:rPr>
                <w:rFonts w:ascii="Century Gothic" w:hAnsi="Century Gothic"/>
                <w:sz w:val="14"/>
                <w:szCs w:val="14"/>
                <w:lang w:val="es-ES"/>
              </w:rPr>
              <w:fldChar w:fldCharType="begin"/>
            </w:r>
            <w:r w:rsidR="00734024" w:rsidRPr="00451C72">
              <w:rPr>
                <w:rFonts w:ascii="Century Gothic" w:hAnsi="Century Gothic"/>
                <w:sz w:val="14"/>
                <w:szCs w:val="14"/>
                <w:lang w:val="es-ES"/>
              </w:rPr>
              <w:instrText>NUMPAGES</w:instrText>
            </w:r>
            <w:r w:rsidRPr="00451C72">
              <w:rPr>
                <w:rFonts w:ascii="Century Gothic" w:hAnsi="Century Gothic"/>
                <w:sz w:val="14"/>
                <w:szCs w:val="14"/>
                <w:lang w:val="es-ES"/>
              </w:rPr>
              <w:fldChar w:fldCharType="separate"/>
            </w:r>
            <w:r w:rsidR="00CF689B">
              <w:rPr>
                <w:rFonts w:ascii="Century Gothic" w:hAnsi="Century Gothic"/>
                <w:noProof/>
                <w:sz w:val="14"/>
                <w:szCs w:val="14"/>
                <w:lang w:val="es-ES"/>
              </w:rPr>
              <w:t>3</w:t>
            </w:r>
            <w:r w:rsidRPr="00451C72">
              <w:rPr>
                <w:rFonts w:ascii="Century Gothic" w:hAnsi="Century Gothic"/>
                <w:sz w:val="14"/>
                <w:szCs w:val="14"/>
                <w:lang w:val="es-ES"/>
              </w:rPr>
              <w:fldChar w:fldCharType="end"/>
            </w:r>
          </w:sdtContent>
        </w:sdt>
      </w:sdtContent>
    </w:sdt>
  </w:p>
  <w:p w:rsidR="00734024" w:rsidRPr="00922C6E" w:rsidRDefault="00734024" w:rsidP="00734024">
    <w:pPr>
      <w:rPr>
        <w:lang w:val="es-ES"/>
      </w:rPr>
    </w:pPr>
  </w:p>
  <w:p w:rsidR="00EE5A72" w:rsidRPr="00734024" w:rsidRDefault="00EE5A72" w:rsidP="00734024">
    <w:pPr>
      <w:pStyle w:val="Piedepgina"/>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3DB" w:rsidRDefault="005D33DB" w:rsidP="009833F1">
      <w:r>
        <w:separator/>
      </w:r>
    </w:p>
    <w:p w:rsidR="005D33DB" w:rsidRDefault="005D33DB"/>
    <w:p w:rsidR="005D33DB" w:rsidRDefault="005D33DB"/>
    <w:p w:rsidR="005D33DB" w:rsidRDefault="005D33DB"/>
    <w:p w:rsidR="005D33DB" w:rsidRDefault="005D33DB"/>
    <w:p w:rsidR="005D33DB" w:rsidRDefault="005D33DB"/>
  </w:footnote>
  <w:footnote w:type="continuationSeparator" w:id="1">
    <w:p w:rsidR="005D33DB" w:rsidRDefault="005D33DB" w:rsidP="009833F1">
      <w:r>
        <w:continuationSeparator/>
      </w:r>
    </w:p>
    <w:p w:rsidR="005D33DB" w:rsidRDefault="005D33DB"/>
    <w:p w:rsidR="005D33DB" w:rsidRDefault="005D33DB"/>
    <w:p w:rsidR="005D33DB" w:rsidRDefault="005D33DB"/>
    <w:p w:rsidR="005D33DB" w:rsidRDefault="005D33DB"/>
    <w:p w:rsidR="005D33DB" w:rsidRDefault="005D33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72" w:rsidRDefault="00EE5A72">
    <w:pPr>
      <w:pStyle w:val="Encabezado"/>
    </w:pPr>
  </w:p>
  <w:p w:rsidR="00EE5A72" w:rsidRDefault="00EE5A72"/>
  <w:p w:rsidR="00EE5A72" w:rsidRDefault="00EE5A72" w:rsidP="006316E4"/>
  <w:p w:rsidR="00EE5A72" w:rsidRDefault="00EE5A72"/>
  <w:p w:rsidR="00EE5A72" w:rsidRDefault="00EE5A72"/>
  <w:p w:rsidR="00EE5A72" w:rsidRDefault="00EE5A7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72" w:rsidRDefault="002F4C60" w:rsidP="006316E4">
    <w:pPr>
      <w:pStyle w:val="Encabezado"/>
      <w:rPr>
        <w:color w:val="DBA817"/>
        <w:sz w:val="12"/>
        <w:szCs w:val="12"/>
      </w:rPr>
    </w:pPr>
    <w:r>
      <w:rPr>
        <w:noProof/>
        <w:color w:val="DBA817"/>
        <w:sz w:val="12"/>
        <w:szCs w:val="12"/>
        <w:lang w:eastAsia="es-ES"/>
      </w:rPr>
      <w:drawing>
        <wp:anchor distT="0" distB="0" distL="114300" distR="114300" simplePos="0" relativeHeight="251716608" behindDoc="0" locked="0" layoutInCell="1" allowOverlap="1">
          <wp:simplePos x="0" y="0"/>
          <wp:positionH relativeFrom="column">
            <wp:posOffset>-24765</wp:posOffset>
          </wp:positionH>
          <wp:positionV relativeFrom="paragraph">
            <wp:posOffset>15240</wp:posOffset>
          </wp:positionV>
          <wp:extent cx="902970" cy="538480"/>
          <wp:effectExtent l="0" t="0" r="0" b="0"/>
          <wp:wrapSquare wrapText="bothSides"/>
          <wp:docPr id="8" name="0 Imagen" descr="Logo 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ti_sintextoEN.png"/>
                  <pic:cNvPicPr/>
                </pic:nvPicPr>
                <pic:blipFill>
                  <a:blip r:embed="rId1"/>
                  <a:stretch>
                    <a:fillRect/>
                  </a:stretch>
                </pic:blipFill>
                <pic:spPr>
                  <a:xfrm>
                    <a:off x="0" y="0"/>
                    <a:ext cx="902970" cy="538480"/>
                  </a:xfrm>
                  <a:prstGeom prst="rect">
                    <a:avLst/>
                  </a:prstGeom>
                </pic:spPr>
              </pic:pic>
            </a:graphicData>
          </a:graphic>
        </wp:anchor>
      </w:drawing>
    </w:r>
    <w:r w:rsidR="001C347B">
      <w:rPr>
        <w:noProof/>
        <w:color w:val="DBA817"/>
        <w:sz w:val="12"/>
        <w:szCs w:val="12"/>
      </w:rPr>
      <w:pict>
        <v:shapetype id="_x0000_t202" coordsize="21600,21600" o:spt="202" path="m,l,21600r21600,l21600,xe">
          <v:stroke joinstyle="miter"/>
          <v:path gradientshapeok="t" o:connecttype="rect"/>
        </v:shapetype>
        <v:shape id="_x0000_s2126" type="#_x0000_t202" style="position:absolute;margin-left:367.85pt;margin-top:-9.1pt;width:158.7pt;height:78.25pt;z-index:251709440;mso-position-horizontal-relative:text;mso-position-vertical-relative:text;mso-width-relative:margin;mso-height-relative:margin;v-text-anchor:middle" filled="f" stroked="f">
          <v:textbox style="mso-next-textbox:#_x0000_s2126">
            <w:txbxContent>
              <w:p w:rsidR="00EE5A72" w:rsidRPr="00CC3427" w:rsidRDefault="00C134F3" w:rsidP="000A1D6E">
                <w:pPr>
                  <w:rPr>
                    <w:rFonts w:ascii="Century Gothic" w:hAnsi="Century Gothic"/>
                    <w:sz w:val="16"/>
                    <w:szCs w:val="16"/>
                    <w:lang w:val="es-ES"/>
                  </w:rPr>
                </w:pPr>
                <w:r>
                  <w:rPr>
                    <w:rFonts w:ascii="Century Gothic" w:hAnsi="Century Gothic"/>
                    <w:sz w:val="16"/>
                    <w:szCs w:val="16"/>
                    <w:lang w:val="es-ES"/>
                  </w:rPr>
                  <w:t>TTI</w:t>
                </w:r>
              </w:p>
              <w:p w:rsidR="00EE5A72" w:rsidRPr="00CC3427" w:rsidRDefault="00EE5A72" w:rsidP="000A1D6E">
                <w:pPr>
                  <w:rPr>
                    <w:rFonts w:ascii="Century Gothic" w:hAnsi="Century Gothic"/>
                    <w:color w:val="5F5F5F" w:themeColor="text2" w:themeShade="BF"/>
                    <w:sz w:val="16"/>
                    <w:szCs w:val="16"/>
                    <w:lang w:val="es-ES"/>
                  </w:rPr>
                </w:pPr>
                <w:r w:rsidRPr="00CC3427">
                  <w:rPr>
                    <w:rFonts w:ascii="Century Gothic" w:hAnsi="Century Gothic"/>
                    <w:color w:val="5F5F5F" w:themeColor="text2" w:themeShade="BF"/>
                    <w:sz w:val="16"/>
                    <w:szCs w:val="16"/>
                    <w:lang w:val="es-ES"/>
                  </w:rPr>
                  <w:t>PCTCAN · Albert Einstein, 14</w:t>
                </w:r>
              </w:p>
              <w:p w:rsidR="005F61E9" w:rsidRDefault="00EE5A72" w:rsidP="000A1D6E">
                <w:pPr>
                  <w:rPr>
                    <w:rFonts w:ascii="Century Gothic" w:hAnsi="Century Gothic"/>
                    <w:color w:val="5F5F5F" w:themeColor="text2" w:themeShade="BF"/>
                    <w:sz w:val="16"/>
                    <w:szCs w:val="16"/>
                    <w:lang w:val="es-ES"/>
                  </w:rPr>
                </w:pPr>
                <w:r w:rsidRPr="00CC3427">
                  <w:rPr>
                    <w:rFonts w:ascii="Century Gothic" w:hAnsi="Century Gothic"/>
                    <w:color w:val="5F5F5F" w:themeColor="text2" w:themeShade="BF"/>
                    <w:sz w:val="16"/>
                    <w:szCs w:val="16"/>
                    <w:lang w:val="es-ES"/>
                  </w:rPr>
                  <w:t xml:space="preserve">39011 Santander · </w:t>
                </w:r>
                <w:r w:rsidR="005F61E9">
                  <w:rPr>
                    <w:rFonts w:ascii="Century Gothic" w:hAnsi="Century Gothic"/>
                    <w:color w:val="5F5F5F" w:themeColor="text2" w:themeShade="BF"/>
                    <w:sz w:val="16"/>
                    <w:szCs w:val="16"/>
                    <w:lang w:val="es-ES"/>
                  </w:rPr>
                  <w:t>Cantabria</w:t>
                </w:r>
              </w:p>
              <w:p w:rsidR="00EE5A72" w:rsidRPr="00CC3427" w:rsidRDefault="00EE5A72" w:rsidP="000A1D6E">
                <w:pPr>
                  <w:rPr>
                    <w:rFonts w:ascii="Century Gothic" w:hAnsi="Century Gothic"/>
                    <w:color w:val="5F5F5F" w:themeColor="text2" w:themeShade="BF"/>
                    <w:sz w:val="16"/>
                    <w:szCs w:val="16"/>
                    <w:lang w:val="es-ES"/>
                  </w:rPr>
                </w:pPr>
                <w:r w:rsidRPr="00CC3427">
                  <w:rPr>
                    <w:rFonts w:ascii="Century Gothic" w:hAnsi="Century Gothic"/>
                    <w:color w:val="5F5F5F" w:themeColor="text2" w:themeShade="BF"/>
                    <w:sz w:val="16"/>
                    <w:szCs w:val="16"/>
                    <w:lang w:val="es-ES"/>
                  </w:rPr>
                  <w:t xml:space="preserve">España / Spain </w:t>
                </w:r>
              </w:p>
              <w:p w:rsidR="00EE5A72" w:rsidRPr="00447DB3" w:rsidRDefault="00EE5A72" w:rsidP="000A1D6E">
                <w:pPr>
                  <w:rPr>
                    <w:rFonts w:ascii="Century Gothic" w:hAnsi="Century Gothic"/>
                    <w:color w:val="5F5F5F" w:themeColor="text2" w:themeShade="BF"/>
                    <w:sz w:val="16"/>
                    <w:szCs w:val="16"/>
                  </w:rPr>
                </w:pPr>
                <w:r w:rsidRPr="00447DB3">
                  <w:rPr>
                    <w:rFonts w:ascii="Century Gothic" w:hAnsi="Century Gothic"/>
                    <w:color w:val="1790D0"/>
                    <w:sz w:val="16"/>
                    <w:szCs w:val="16"/>
                  </w:rPr>
                  <w:t>Tel:</w:t>
                </w:r>
                <w:r w:rsidRPr="00447DB3">
                  <w:rPr>
                    <w:rFonts w:ascii="Century Gothic" w:hAnsi="Century Gothic"/>
                    <w:sz w:val="16"/>
                    <w:szCs w:val="16"/>
                  </w:rPr>
                  <w:t xml:space="preserve"> </w:t>
                </w:r>
                <w:r w:rsidRPr="00447DB3">
                  <w:rPr>
                    <w:rFonts w:ascii="Century Gothic" w:hAnsi="Century Gothic"/>
                    <w:color w:val="5F5F5F" w:themeColor="text2" w:themeShade="BF"/>
                    <w:sz w:val="16"/>
                    <w:szCs w:val="16"/>
                  </w:rPr>
                  <w:t xml:space="preserve">+34 942 29 12 12   </w:t>
                </w:r>
              </w:p>
              <w:p w:rsidR="00EE5A72" w:rsidRDefault="001C347B" w:rsidP="000A1D6E">
                <w:hyperlink r:id="rId2" w:history="1">
                  <w:r w:rsidR="00EE5A72" w:rsidRPr="00447DB3">
                    <w:rPr>
                      <w:rStyle w:val="Hipervnculo"/>
                      <w:rFonts w:ascii="Century Gothic" w:hAnsi="Century Gothic"/>
                      <w:color w:val="5F5F5F" w:themeColor="text2" w:themeShade="BF"/>
                      <w:sz w:val="16"/>
                      <w:szCs w:val="16"/>
                      <w:u w:val="none"/>
                    </w:rPr>
                    <w:t>comercial</w:t>
                  </w:r>
                  <w:r w:rsidR="00EE5A72" w:rsidRPr="00447DB3">
                    <w:rPr>
                      <w:rStyle w:val="Hipervnculo"/>
                      <w:rFonts w:ascii="Century Gothic" w:hAnsi="Century Gothic"/>
                      <w:color w:val="1790D0"/>
                      <w:sz w:val="16"/>
                      <w:szCs w:val="16"/>
                      <w:u w:val="none"/>
                    </w:rPr>
                    <w:t>@</w:t>
                  </w:r>
                  <w:r w:rsidR="00EE5A72" w:rsidRPr="00447DB3">
                    <w:rPr>
                      <w:rStyle w:val="Hipervnculo"/>
                      <w:rFonts w:ascii="Century Gothic" w:hAnsi="Century Gothic"/>
                      <w:color w:val="5F5F5F" w:themeColor="text2" w:themeShade="BF"/>
                      <w:sz w:val="16"/>
                      <w:szCs w:val="16"/>
                      <w:u w:val="none"/>
                    </w:rPr>
                    <w:t>ttinorte.es</w:t>
                  </w:r>
                </w:hyperlink>
              </w:p>
              <w:p w:rsidR="00EE5A72" w:rsidRPr="00447DB3" w:rsidRDefault="00EE5A72" w:rsidP="000A1D6E">
                <w:pPr>
                  <w:rPr>
                    <w:rFonts w:ascii="Century Gothic" w:hAnsi="Century Gothic"/>
                  </w:rPr>
                </w:pPr>
              </w:p>
              <w:p w:rsidR="00EE5A72" w:rsidRPr="000A1D6E" w:rsidRDefault="00EE5A72" w:rsidP="000A1D6E"/>
            </w:txbxContent>
          </v:textbox>
        </v:shape>
      </w:pict>
    </w:r>
    <w:r w:rsidR="001C347B">
      <w:rPr>
        <w:noProof/>
        <w:color w:val="DBA817"/>
        <w:sz w:val="12"/>
        <w:szCs w:val="12"/>
      </w:rPr>
      <w:pict>
        <v:shapetype id="_x0000_t32" coordsize="21600,21600" o:spt="32" o:oned="t" path="m,l21600,21600e" filled="f">
          <v:path arrowok="t" fillok="f" o:connecttype="none"/>
          <o:lock v:ext="edit" shapetype="t"/>
        </v:shapetype>
        <v:shape id="_x0000_s2127" type="#_x0000_t32" style="position:absolute;margin-left:361.45pt;margin-top:-33.05pt;width:.05pt;height:102.2pt;z-index:251710464;mso-position-horizontal-relative:text;mso-position-vertical-relative:text;mso-width-relative:margin;mso-height-relative:margin" o:connectortype="straight" strokecolor="#1790d0"/>
      </w:pict>
    </w:r>
  </w:p>
  <w:p w:rsidR="00EE5A72" w:rsidRDefault="00EE5A72" w:rsidP="006316E4">
    <w:pPr>
      <w:pStyle w:val="Encabezado"/>
      <w:rPr>
        <w:color w:val="DBA817"/>
        <w:sz w:val="12"/>
        <w:szCs w:val="12"/>
      </w:rPr>
    </w:pPr>
  </w:p>
  <w:p w:rsidR="00EE5A72" w:rsidRDefault="00EE5A72" w:rsidP="006F3A47">
    <w:pPr>
      <w:pStyle w:val="Encabezado"/>
      <w:tabs>
        <w:tab w:val="clear" w:pos="4252"/>
        <w:tab w:val="left" w:pos="4811"/>
        <w:tab w:val="left" w:pos="8504"/>
      </w:tabs>
      <w:rPr>
        <w:color w:val="DBA817"/>
        <w:sz w:val="12"/>
        <w:szCs w:val="12"/>
      </w:rPr>
    </w:pPr>
    <w:r>
      <w:tab/>
    </w:r>
    <w:r>
      <w:tab/>
    </w:r>
  </w:p>
  <w:p w:rsidR="00EE5A72" w:rsidRDefault="00EE5A72" w:rsidP="001C23A4">
    <w:pPr>
      <w:tabs>
        <w:tab w:val="left" w:pos="9248"/>
      </w:tabs>
    </w:pPr>
    <w:r>
      <w:tab/>
    </w:r>
  </w:p>
  <w:p w:rsidR="00EE5A72" w:rsidRDefault="00EE5A72"/>
  <w:p w:rsidR="00ED34E1" w:rsidRDefault="00ED34E1"/>
  <w:p w:rsidR="00795961" w:rsidRDefault="00795961"/>
  <w:p w:rsidR="00795961" w:rsidRDefault="00795961"/>
  <w:p w:rsidR="002B0ED4" w:rsidRDefault="002B0ED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72" w:rsidRDefault="00EE5A72" w:rsidP="00A62168">
    <w:pPr>
      <w:pStyle w:val="Encabezado"/>
      <w:tabs>
        <w:tab w:val="clear" w:pos="8504"/>
        <w:tab w:val="right" w:pos="9356"/>
        <w:tab w:val="left" w:pos="9535"/>
      </w:tabs>
      <w:ind w:right="-852"/>
    </w:pPr>
    <w:r>
      <w:tab/>
    </w:r>
    <w:r>
      <w:tab/>
    </w:r>
    <w:r>
      <w:tab/>
    </w:r>
  </w:p>
  <w:p w:rsidR="00EE5A72" w:rsidRPr="003823D3" w:rsidRDefault="00EE5A72" w:rsidP="006316E4">
    <w:pPr>
      <w:pStyle w:val="Encabezado"/>
      <w:jc w:val="right"/>
      <w:rPr>
        <w:rStyle w:val="nfasis"/>
      </w:rPr>
    </w:pPr>
  </w:p>
  <w:p w:rsidR="00EE5A72" w:rsidRDefault="00EE5A72" w:rsidP="006316E4">
    <w:pPr>
      <w:pStyle w:val="Encabezado"/>
      <w:jc w:val="right"/>
    </w:pPr>
  </w:p>
  <w:p w:rsidR="00EE5A72" w:rsidRDefault="00EE5A72">
    <w:pPr>
      <w:pStyle w:val="Encabezado"/>
    </w:pPr>
  </w:p>
  <w:p w:rsidR="00EE5A72" w:rsidRDefault="00EE5A7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nsid w:val="FFFFFF7C"/>
    <w:multiLevelType w:val="singleLevel"/>
    <w:tmpl w:val="C9C666CA"/>
    <w:lvl w:ilvl="0">
      <w:start w:val="1"/>
      <w:numFmt w:val="decimal"/>
      <w:lvlText w:val="%1."/>
      <w:lvlJc w:val="left"/>
      <w:pPr>
        <w:tabs>
          <w:tab w:val="num" w:pos="1492"/>
        </w:tabs>
        <w:ind w:left="1492" w:hanging="360"/>
      </w:pPr>
    </w:lvl>
  </w:abstractNum>
  <w:abstractNum w:abstractNumId="1">
    <w:nsid w:val="FFFFFF7D"/>
    <w:multiLevelType w:val="singleLevel"/>
    <w:tmpl w:val="22DE14BC"/>
    <w:lvl w:ilvl="0">
      <w:start w:val="1"/>
      <w:numFmt w:val="decimal"/>
      <w:lvlText w:val="%1."/>
      <w:lvlJc w:val="left"/>
      <w:pPr>
        <w:tabs>
          <w:tab w:val="num" w:pos="1209"/>
        </w:tabs>
        <w:ind w:left="1209" w:hanging="360"/>
      </w:pPr>
    </w:lvl>
  </w:abstractNum>
  <w:abstractNum w:abstractNumId="2">
    <w:nsid w:val="FFFFFF7E"/>
    <w:multiLevelType w:val="singleLevel"/>
    <w:tmpl w:val="13F61A74"/>
    <w:lvl w:ilvl="0">
      <w:start w:val="1"/>
      <w:numFmt w:val="decimal"/>
      <w:lvlText w:val="%1."/>
      <w:lvlJc w:val="left"/>
      <w:pPr>
        <w:tabs>
          <w:tab w:val="num" w:pos="926"/>
        </w:tabs>
        <w:ind w:left="926" w:hanging="360"/>
      </w:pPr>
    </w:lvl>
  </w:abstractNum>
  <w:abstractNum w:abstractNumId="3">
    <w:nsid w:val="FFFFFF7F"/>
    <w:multiLevelType w:val="singleLevel"/>
    <w:tmpl w:val="6ACCA9EC"/>
    <w:lvl w:ilvl="0">
      <w:start w:val="1"/>
      <w:numFmt w:val="decimal"/>
      <w:lvlText w:val="%1."/>
      <w:lvlJc w:val="left"/>
      <w:pPr>
        <w:tabs>
          <w:tab w:val="num" w:pos="643"/>
        </w:tabs>
        <w:ind w:left="643" w:hanging="360"/>
      </w:pPr>
    </w:lvl>
  </w:abstractNum>
  <w:abstractNum w:abstractNumId="4">
    <w:nsid w:val="FFFFFF80"/>
    <w:multiLevelType w:val="singleLevel"/>
    <w:tmpl w:val="1DB86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7631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F89A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A36C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FA2CCE"/>
    <w:lvl w:ilvl="0">
      <w:start w:val="1"/>
      <w:numFmt w:val="decimal"/>
      <w:lvlText w:val="%1."/>
      <w:lvlJc w:val="left"/>
      <w:pPr>
        <w:tabs>
          <w:tab w:val="num" w:pos="360"/>
        </w:tabs>
        <w:ind w:left="360" w:hanging="360"/>
      </w:pPr>
    </w:lvl>
  </w:abstractNum>
  <w:abstractNum w:abstractNumId="9">
    <w:nsid w:val="FFFFFF89"/>
    <w:multiLevelType w:val="singleLevel"/>
    <w:tmpl w:val="1702EAFA"/>
    <w:lvl w:ilvl="0">
      <w:start w:val="1"/>
      <w:numFmt w:val="bullet"/>
      <w:lvlText w:val=""/>
      <w:lvlJc w:val="left"/>
      <w:pPr>
        <w:tabs>
          <w:tab w:val="num" w:pos="360"/>
        </w:tabs>
        <w:ind w:left="360" w:hanging="360"/>
      </w:pPr>
      <w:rPr>
        <w:rFonts w:ascii="Symbol" w:hAnsi="Symbol" w:hint="default"/>
      </w:rPr>
    </w:lvl>
  </w:abstractNum>
  <w:abstractNum w:abstractNumId="10">
    <w:nsid w:val="0973220E"/>
    <w:multiLevelType w:val="hybridMultilevel"/>
    <w:tmpl w:val="0CEC3BC0"/>
    <w:lvl w:ilvl="0" w:tplc="5186E014">
      <w:start w:val="1"/>
      <w:numFmt w:val="decimal"/>
      <w:pStyle w:val="TextNumber1"/>
      <w:lvlText w:val="%1."/>
      <w:lvlJc w:val="center"/>
      <w:pPr>
        <w:ind w:left="757" w:hanging="360"/>
      </w:pPr>
      <w:rPr>
        <w:rFonts w:ascii="Century Gothic" w:hAnsi="Century Gothic" w:hint="default"/>
        <w:color w:val="7F7F7F" w:themeColor="text2"/>
        <w:sz w:val="18"/>
      </w:rPr>
    </w:lvl>
    <w:lvl w:ilvl="1" w:tplc="0C0A0019">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1">
    <w:nsid w:val="0F8810AA"/>
    <w:multiLevelType w:val="multilevel"/>
    <w:tmpl w:val="3534696E"/>
    <w:lvl w:ilvl="0">
      <w:start w:val="1"/>
      <w:numFmt w:val="decimal"/>
      <w:pStyle w:val="tablaleyenda"/>
      <w:suff w:val="space"/>
      <w:lvlText w:val="Table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Zero"/>
      <w:isLgl/>
      <w:lvlText w:val="Sección %1.%2"/>
      <w:lvlJc w:val="left"/>
      <w:pPr>
        <w:tabs>
          <w:tab w:val="num" w:pos="180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1A392A46"/>
    <w:multiLevelType w:val="multilevel"/>
    <w:tmpl w:val="D44E483E"/>
    <w:styleLink w:val="Estilo5"/>
    <w:lvl w:ilvl="0">
      <w:start w:val="1"/>
      <w:numFmt w:val="decimal"/>
      <w:lvlText w:val="%1."/>
      <w:lvlJc w:val="left"/>
      <w:pPr>
        <w:ind w:left="284" w:hanging="284"/>
      </w:pPr>
      <w:rPr>
        <w:rFonts w:ascii="Century Gothic" w:hAnsi="Century Gothic" w:hint="default"/>
        <w:b/>
        <w:bCs w:val="0"/>
        <w:i w:val="0"/>
        <w:iCs w:val="0"/>
        <w:caps w:val="0"/>
        <w:smallCaps w:val="0"/>
        <w:strike w:val="0"/>
        <w:dstrike w:val="0"/>
        <w:outline w:val="0"/>
        <w:shadow w:val="0"/>
        <w:emboss w:val="0"/>
        <w:imprint w:val="0"/>
        <w:noProof w:val="0"/>
        <w:snapToGrid w:val="0"/>
        <w:vanish w:val="0"/>
        <w:color w:val="1790D0" w:themeColor="accent1"/>
        <w:spacing w:val="0"/>
        <w:w w:val="0"/>
        <w:kern w:val="0"/>
        <w:position w:val="0"/>
        <w:sz w:val="20"/>
        <w:szCs w:val="0"/>
        <w:u w:val="none"/>
        <w:vertAlign w:val="baseline"/>
        <w:em w:val="none"/>
      </w:rPr>
    </w:lvl>
    <w:lvl w:ilvl="1">
      <w:start w:val="1"/>
      <w:numFmt w:val="decimal"/>
      <w:suff w:val="space"/>
      <w:lvlText w:val="%1.%2."/>
      <w:lvlJc w:val="left"/>
      <w:pPr>
        <w:ind w:left="432" w:firstLine="419"/>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suff w:val="space"/>
      <w:lvlText w:val="%1.%2.%3."/>
      <w:lvlJc w:val="left"/>
      <w:pPr>
        <w:ind w:left="504" w:firstLine="74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648" w:firstLine="105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suff w:val="space"/>
      <w:lvlText w:val="%1.%2.%3.%4.%5."/>
      <w:lvlJc w:val="left"/>
      <w:pPr>
        <w:ind w:left="2232" w:hanging="191"/>
      </w:pPr>
      <w:rPr>
        <w:rFonts w:hint="default"/>
      </w:rPr>
    </w:lvl>
    <w:lvl w:ilvl="5">
      <w:start w:val="1"/>
      <w:numFmt w:val="decimal"/>
      <w:suff w:val="space"/>
      <w:lvlText w:val="%1.%2.%3.%4.%5.%6."/>
      <w:lvlJc w:val="left"/>
      <w:pPr>
        <w:ind w:left="2736" w:hanging="184"/>
      </w:pPr>
      <w:rPr>
        <w:rFonts w:hint="default"/>
      </w:rPr>
    </w:lvl>
    <w:lvl w:ilvl="6">
      <w:start w:val="1"/>
      <w:numFmt w:val="decimal"/>
      <w:suff w:val="space"/>
      <w:lvlText w:val="%1.%2.%3.%4.%5.%6.%7."/>
      <w:lvlJc w:val="left"/>
      <w:pPr>
        <w:ind w:left="3240" w:hanging="348"/>
      </w:pPr>
      <w:rPr>
        <w:rFonts w:hint="default"/>
      </w:rPr>
    </w:lvl>
    <w:lvl w:ilvl="7">
      <w:start w:val="1"/>
      <w:numFmt w:val="decimal"/>
      <w:suff w:val="space"/>
      <w:lvlText w:val="%1.%2.%3.%4.%5.%6.%7.%8."/>
      <w:lvlJc w:val="left"/>
      <w:pPr>
        <w:ind w:left="3744" w:hanging="399"/>
      </w:pPr>
      <w:rPr>
        <w:rFonts w:hint="default"/>
      </w:rPr>
    </w:lvl>
    <w:lvl w:ilvl="8">
      <w:start w:val="1"/>
      <w:numFmt w:val="decimal"/>
      <w:suff w:val="space"/>
      <w:lvlText w:val="%1.%2.%3.%4.%5.%6.%7.%8.%9."/>
      <w:lvlJc w:val="left"/>
      <w:pPr>
        <w:ind w:left="4320" w:hanging="521"/>
      </w:pPr>
      <w:rPr>
        <w:rFonts w:hint="default"/>
      </w:rPr>
    </w:lvl>
  </w:abstractNum>
  <w:abstractNum w:abstractNumId="13">
    <w:nsid w:val="38066E60"/>
    <w:multiLevelType w:val="multilevel"/>
    <w:tmpl w:val="D94CB03A"/>
    <w:lvl w:ilvl="0">
      <w:start w:val="1"/>
      <w:numFmt w:val="decimal"/>
      <w:pStyle w:val="Heading1"/>
      <w:lvlText w:val="%1."/>
      <w:lvlJc w:val="left"/>
      <w:pPr>
        <w:ind w:left="284" w:hanging="284"/>
      </w:pPr>
      <w:rPr>
        <w:rFonts w:ascii="Century Gothic" w:hAnsi="Century Gothic" w:hint="default"/>
        <w:b/>
        <w:bCs w:val="0"/>
        <w:i w:val="0"/>
        <w:iCs w:val="0"/>
        <w:caps w:val="0"/>
        <w:smallCaps w:val="0"/>
        <w:strike w:val="0"/>
        <w:dstrike w:val="0"/>
        <w:outline w:val="0"/>
        <w:shadow w:val="0"/>
        <w:emboss w:val="0"/>
        <w:imprint w:val="0"/>
        <w:noProof w:val="0"/>
        <w:snapToGrid w:val="0"/>
        <w:vanish w:val="0"/>
        <w:color w:val="1790D0" w:themeColor="accent1"/>
        <w:spacing w:val="0"/>
        <w:w w:val="0"/>
        <w:kern w:val="0"/>
        <w:position w:val="0"/>
        <w:szCs w:val="0"/>
        <w:u w:val="none"/>
        <w:vertAlign w:val="baseline"/>
        <w:em w:val="none"/>
      </w:rPr>
    </w:lvl>
    <w:lvl w:ilvl="1">
      <w:start w:val="1"/>
      <w:numFmt w:val="decimal"/>
      <w:pStyle w:val="Heading11"/>
      <w:suff w:val="space"/>
      <w:lvlText w:val="%1.%2."/>
      <w:lvlJc w:val="left"/>
      <w:pPr>
        <w:ind w:left="432" w:firstLine="419"/>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111"/>
      <w:suff w:val="space"/>
      <w:lvlText w:val="%1.%2.%3."/>
      <w:lvlJc w:val="left"/>
      <w:pPr>
        <w:ind w:left="504" w:firstLine="743"/>
      </w:pPr>
      <w:rPr>
        <w:rFonts w:ascii="Century Gothic" w:hAnsi="Century Gothic" w:cs="Times New Roman" w:hint="default"/>
        <w:b w:val="0"/>
        <w:bCs w:val="0"/>
        <w:i w:val="0"/>
        <w:iCs w:val="0"/>
        <w:caps w:val="0"/>
        <w:smallCaps w:val="0"/>
        <w:strike w:val="0"/>
        <w:dstrike w:val="0"/>
        <w:outline w:val="0"/>
        <w:shadow w:val="0"/>
        <w:emboss w:val="0"/>
        <w:imprint w:val="0"/>
        <w:noProof w:val="0"/>
        <w:snapToGrid w:val="0"/>
        <w:vanish w:val="0"/>
        <w:color w:val="1790D0" w:themeColor="accent1"/>
        <w:spacing w:val="0"/>
        <w:w w:val="0"/>
        <w:kern w:val="0"/>
        <w:position w:val="0"/>
        <w:szCs w:val="0"/>
        <w:u w:val="none"/>
        <w:vertAlign w:val="baseline"/>
        <w:em w:val="none"/>
      </w:rPr>
    </w:lvl>
    <w:lvl w:ilvl="3">
      <w:start w:val="1"/>
      <w:numFmt w:val="decimal"/>
      <w:pStyle w:val="Heading1111"/>
      <w:suff w:val="space"/>
      <w:lvlText w:val="%1.%2.%3.%4."/>
      <w:lvlJc w:val="left"/>
      <w:pPr>
        <w:ind w:left="648" w:firstLine="1053"/>
      </w:pPr>
      <w:rPr>
        <w:rFonts w:ascii="Century Gothic" w:hAnsi="Century Gothic" w:cs="Times New Roman" w:hint="default"/>
        <w:b w:val="0"/>
        <w:bCs w:val="0"/>
        <w:i w:val="0"/>
        <w:iCs w:val="0"/>
        <w:caps w:val="0"/>
        <w:smallCaps w:val="0"/>
        <w:strike w:val="0"/>
        <w:dstrike w:val="0"/>
        <w:outline w:val="0"/>
        <w:shadow w:val="0"/>
        <w:emboss w:val="0"/>
        <w:imprint w:val="0"/>
        <w:noProof w:val="0"/>
        <w:snapToGrid w:val="0"/>
        <w:vanish w:val="0"/>
        <w:color w:val="1790D0" w:themeColor="accent1"/>
        <w:spacing w:val="0"/>
        <w:w w:val="0"/>
        <w:kern w:val="0"/>
        <w:position w:val="0"/>
        <w:sz w:val="20"/>
        <w:szCs w:val="20"/>
        <w:u w:val="none"/>
        <w:vertAlign w:val="baseline"/>
        <w:em w:val="none"/>
      </w:rPr>
    </w:lvl>
    <w:lvl w:ilvl="4">
      <w:start w:val="1"/>
      <w:numFmt w:val="decimal"/>
      <w:suff w:val="space"/>
      <w:lvlText w:val="%1.%2.%3.%4.%5."/>
      <w:lvlJc w:val="left"/>
      <w:pPr>
        <w:ind w:left="2232" w:hanging="191"/>
      </w:pPr>
      <w:rPr>
        <w:rFonts w:hint="default"/>
      </w:rPr>
    </w:lvl>
    <w:lvl w:ilvl="5">
      <w:start w:val="1"/>
      <w:numFmt w:val="decimal"/>
      <w:suff w:val="space"/>
      <w:lvlText w:val="%1.%2.%3.%4.%5.%6."/>
      <w:lvlJc w:val="left"/>
      <w:pPr>
        <w:ind w:left="2736" w:hanging="184"/>
      </w:pPr>
      <w:rPr>
        <w:rFonts w:hint="default"/>
      </w:rPr>
    </w:lvl>
    <w:lvl w:ilvl="6">
      <w:start w:val="1"/>
      <w:numFmt w:val="decimal"/>
      <w:suff w:val="space"/>
      <w:lvlText w:val="%1.%2.%3.%4.%5.%6.%7."/>
      <w:lvlJc w:val="left"/>
      <w:pPr>
        <w:ind w:left="3240" w:hanging="348"/>
      </w:pPr>
      <w:rPr>
        <w:rFonts w:hint="default"/>
      </w:rPr>
    </w:lvl>
    <w:lvl w:ilvl="7">
      <w:start w:val="1"/>
      <w:numFmt w:val="decimal"/>
      <w:suff w:val="space"/>
      <w:lvlText w:val="%1.%2.%3.%4.%5.%6.%7.%8."/>
      <w:lvlJc w:val="left"/>
      <w:pPr>
        <w:ind w:left="3744" w:hanging="399"/>
      </w:pPr>
      <w:rPr>
        <w:rFonts w:hint="default"/>
      </w:rPr>
    </w:lvl>
    <w:lvl w:ilvl="8">
      <w:start w:val="1"/>
      <w:numFmt w:val="decimal"/>
      <w:suff w:val="space"/>
      <w:lvlText w:val="%1.%2.%3.%4.%5.%6.%7.%8.%9."/>
      <w:lvlJc w:val="left"/>
      <w:pPr>
        <w:ind w:left="4320" w:hanging="521"/>
      </w:pPr>
      <w:rPr>
        <w:rFonts w:hint="default"/>
      </w:rPr>
    </w:lvl>
  </w:abstractNum>
  <w:abstractNum w:abstractNumId="14">
    <w:nsid w:val="38321553"/>
    <w:multiLevelType w:val="hybridMultilevel"/>
    <w:tmpl w:val="EECA55EC"/>
    <w:lvl w:ilvl="0" w:tplc="1C1842AA">
      <w:start w:val="1"/>
      <w:numFmt w:val="lowerRoman"/>
      <w:pStyle w:val="TextNumber3"/>
      <w:lvlText w:val="%1."/>
      <w:lvlJc w:val="right"/>
      <w:pPr>
        <w:ind w:left="2155" w:hanging="227"/>
      </w:pPr>
      <w:rPr>
        <w:rFonts w:ascii="Century Gothic" w:hAnsi="Century Gothic" w:hint="default"/>
        <w:color w:val="7F7F7F" w:themeColor="text2"/>
        <w:kern w:val="18"/>
        <w:sz w:val="18"/>
        <w:szCs w:val="18"/>
      </w:rPr>
    </w:lvl>
    <w:lvl w:ilvl="1" w:tplc="0C0A0019" w:tentative="1">
      <w:start w:val="1"/>
      <w:numFmt w:val="lowerLetter"/>
      <w:lvlText w:val="%2."/>
      <w:lvlJc w:val="left"/>
      <w:pPr>
        <w:ind w:left="2877" w:hanging="360"/>
      </w:pPr>
    </w:lvl>
    <w:lvl w:ilvl="2" w:tplc="0C0A001B" w:tentative="1">
      <w:start w:val="1"/>
      <w:numFmt w:val="lowerRoman"/>
      <w:lvlText w:val="%3."/>
      <w:lvlJc w:val="right"/>
      <w:pPr>
        <w:ind w:left="3597" w:hanging="180"/>
      </w:pPr>
    </w:lvl>
    <w:lvl w:ilvl="3" w:tplc="0C0A000F" w:tentative="1">
      <w:start w:val="1"/>
      <w:numFmt w:val="decimal"/>
      <w:lvlText w:val="%4."/>
      <w:lvlJc w:val="left"/>
      <w:pPr>
        <w:ind w:left="4317" w:hanging="360"/>
      </w:pPr>
    </w:lvl>
    <w:lvl w:ilvl="4" w:tplc="0C0A0019" w:tentative="1">
      <w:start w:val="1"/>
      <w:numFmt w:val="lowerLetter"/>
      <w:lvlText w:val="%5."/>
      <w:lvlJc w:val="left"/>
      <w:pPr>
        <w:ind w:left="5037" w:hanging="360"/>
      </w:pPr>
    </w:lvl>
    <w:lvl w:ilvl="5" w:tplc="0C0A001B" w:tentative="1">
      <w:start w:val="1"/>
      <w:numFmt w:val="lowerRoman"/>
      <w:lvlText w:val="%6."/>
      <w:lvlJc w:val="right"/>
      <w:pPr>
        <w:ind w:left="5757" w:hanging="180"/>
      </w:pPr>
    </w:lvl>
    <w:lvl w:ilvl="6" w:tplc="0C0A000F" w:tentative="1">
      <w:start w:val="1"/>
      <w:numFmt w:val="decimal"/>
      <w:lvlText w:val="%7."/>
      <w:lvlJc w:val="left"/>
      <w:pPr>
        <w:ind w:left="6477" w:hanging="360"/>
      </w:pPr>
    </w:lvl>
    <w:lvl w:ilvl="7" w:tplc="0C0A0019" w:tentative="1">
      <w:start w:val="1"/>
      <w:numFmt w:val="lowerLetter"/>
      <w:lvlText w:val="%8."/>
      <w:lvlJc w:val="left"/>
      <w:pPr>
        <w:ind w:left="7197" w:hanging="360"/>
      </w:pPr>
    </w:lvl>
    <w:lvl w:ilvl="8" w:tplc="0C0A001B" w:tentative="1">
      <w:start w:val="1"/>
      <w:numFmt w:val="lowerRoman"/>
      <w:lvlText w:val="%9."/>
      <w:lvlJc w:val="right"/>
      <w:pPr>
        <w:ind w:left="7917" w:hanging="180"/>
      </w:pPr>
    </w:lvl>
  </w:abstractNum>
  <w:abstractNum w:abstractNumId="15">
    <w:nsid w:val="3A3839BD"/>
    <w:multiLevelType w:val="multilevel"/>
    <w:tmpl w:val="EE20079E"/>
    <w:lvl w:ilvl="0">
      <w:start w:val="1"/>
      <w:numFmt w:val="bullet"/>
      <w:pStyle w:val="TextList1"/>
      <w:lvlText w:val=""/>
      <w:lvlJc w:val="left"/>
      <w:pPr>
        <w:ind w:left="720" w:hanging="360"/>
      </w:pPr>
      <w:rPr>
        <w:rFonts w:ascii="Symbol" w:hAnsi="Symbol" w:hint="default"/>
        <w:color w:val="7F7F7F" w:themeColor="text2"/>
      </w:rPr>
    </w:lvl>
    <w:lvl w:ilvl="1">
      <w:start w:val="1"/>
      <w:numFmt w:val="bullet"/>
      <w:pStyle w:val="TextList2"/>
      <w:lvlText w:val="o"/>
      <w:lvlJc w:val="left"/>
      <w:pPr>
        <w:ind w:left="1440" w:hanging="360"/>
      </w:pPr>
      <w:rPr>
        <w:rFonts w:ascii="ZWAdobeF" w:hAnsi="ZWAdobeF" w:hint="default"/>
        <w:caps w:val="0"/>
        <w:strike w:val="0"/>
        <w:dstrike w:val="0"/>
        <w:outline w:val="0"/>
        <w:shadow w:val="0"/>
        <w:emboss w:val="0"/>
        <w:imprint w:val="0"/>
        <w:vanish w:val="0"/>
        <w:color w:val="7F7F7F" w:themeColor="text2"/>
      </w:rPr>
    </w:lvl>
    <w:lvl w:ilvl="2">
      <w:start w:val="1"/>
      <w:numFmt w:val="bullet"/>
      <w:pStyle w:val="TextList3"/>
      <w:lvlText w:val=""/>
      <w:lvlJc w:val="left"/>
      <w:pPr>
        <w:ind w:left="2160" w:hanging="360"/>
      </w:pPr>
      <w:rPr>
        <w:rFonts w:ascii="Wingdings" w:hAnsi="Wingdings" w:hint="default"/>
        <w:color w:val="7F7F7F" w:themeColor="text2"/>
      </w:rPr>
    </w:lvl>
    <w:lvl w:ilvl="3">
      <w:start w:val="1"/>
      <w:numFmt w:val="bullet"/>
      <w:lvlText w:val=""/>
      <w:lvlJc w:val="left"/>
      <w:pPr>
        <w:ind w:left="2880" w:hanging="360"/>
      </w:pPr>
      <w:rPr>
        <w:rFonts w:ascii="Symbol" w:hAnsi="Symbol" w:hint="default"/>
        <w:color w:val="7F7F7F" w:themeColor="text2"/>
      </w:rPr>
    </w:lvl>
    <w:lvl w:ilvl="4">
      <w:start w:val="1"/>
      <w:numFmt w:val="bullet"/>
      <w:lvlText w:val="o"/>
      <w:lvlJc w:val="left"/>
      <w:pPr>
        <w:ind w:left="3600" w:hanging="360"/>
      </w:pPr>
      <w:rPr>
        <w:rFonts w:ascii="ZWAdobeF" w:hAnsi="ZWAdobeF" w:hint="default"/>
        <w:color w:val="7F7F7F" w:themeColor="text2"/>
      </w:rPr>
    </w:lvl>
    <w:lvl w:ilvl="5">
      <w:start w:val="1"/>
      <w:numFmt w:val="bullet"/>
      <w:lvlText w:val=""/>
      <w:lvlJc w:val="left"/>
      <w:pPr>
        <w:ind w:left="4320" w:hanging="360"/>
      </w:pPr>
      <w:rPr>
        <w:rFonts w:ascii="Wingdings" w:hAnsi="Wingdings" w:hint="default"/>
        <w:color w:val="7F7F7F" w:themeColor="text2"/>
      </w:rPr>
    </w:lvl>
    <w:lvl w:ilvl="6">
      <w:start w:val="1"/>
      <w:numFmt w:val="bullet"/>
      <w:lvlText w:val=""/>
      <w:lvlJc w:val="left"/>
      <w:pPr>
        <w:ind w:left="5040" w:hanging="360"/>
      </w:pPr>
      <w:rPr>
        <w:rFonts w:ascii="Symbol" w:hAnsi="Symbol" w:hint="default"/>
        <w:color w:val="7F7F7F" w:themeColor="text2"/>
      </w:rPr>
    </w:lvl>
    <w:lvl w:ilvl="7">
      <w:start w:val="1"/>
      <w:numFmt w:val="bullet"/>
      <w:lvlText w:val="o"/>
      <w:lvlJc w:val="left"/>
      <w:pPr>
        <w:ind w:left="5760" w:hanging="360"/>
      </w:pPr>
      <w:rPr>
        <w:rFonts w:ascii="ZWAdobeF" w:hAnsi="ZWAdobeF" w:hint="default"/>
        <w:color w:val="7F7F7F" w:themeColor="text2"/>
      </w:rPr>
    </w:lvl>
    <w:lvl w:ilvl="8">
      <w:start w:val="1"/>
      <w:numFmt w:val="bullet"/>
      <w:lvlText w:val=""/>
      <w:lvlJc w:val="left"/>
      <w:pPr>
        <w:ind w:left="6480" w:hanging="360"/>
      </w:pPr>
      <w:rPr>
        <w:rFonts w:ascii="Wingdings" w:hAnsi="Wingdings" w:hint="default"/>
        <w:color w:val="7F7F7F" w:themeColor="text2"/>
      </w:rPr>
    </w:lvl>
  </w:abstractNum>
  <w:abstractNum w:abstractNumId="16">
    <w:nsid w:val="441F15A9"/>
    <w:multiLevelType w:val="multilevel"/>
    <w:tmpl w:val="ADD8BB6C"/>
    <w:styleLink w:val="CELESTIAPTlist"/>
    <w:lvl w:ilvl="0">
      <w:start w:val="1"/>
      <w:numFmt w:val="bullet"/>
      <w:lvlText w:val=""/>
      <w:lvlJc w:val="left"/>
      <w:pPr>
        <w:ind w:left="720" w:hanging="360"/>
      </w:pPr>
      <w:rPr>
        <w:rFonts w:ascii="Symbol" w:hAnsi="Symbol" w:hint="default"/>
        <w:color w:val="DBA817"/>
        <w:sz w:val="16"/>
      </w:rPr>
    </w:lvl>
    <w:lvl w:ilvl="1">
      <w:start w:val="1"/>
      <w:numFmt w:val="bullet"/>
      <w:lvlText w:val="o"/>
      <w:lvlJc w:val="left"/>
      <w:pPr>
        <w:ind w:left="1440" w:hanging="360"/>
      </w:pPr>
      <w:rPr>
        <w:rFonts w:ascii="Courier New" w:hAnsi="Courier New" w:cs="Courier New" w:hint="default"/>
        <w:color w:val="DBA817"/>
      </w:rPr>
    </w:lvl>
    <w:lvl w:ilvl="2">
      <w:start w:val="1"/>
      <w:numFmt w:val="bullet"/>
      <w:lvlText w:val=""/>
      <w:lvlJc w:val="left"/>
      <w:pPr>
        <w:ind w:left="2160" w:hanging="360"/>
      </w:pPr>
      <w:rPr>
        <w:rFonts w:ascii="Wingdings" w:hAnsi="Wingdings" w:hint="default"/>
        <w:color w:val="DBA817"/>
      </w:rPr>
    </w:lvl>
    <w:lvl w:ilvl="3">
      <w:start w:val="1"/>
      <w:numFmt w:val="bullet"/>
      <w:lvlText w:val=""/>
      <w:lvlJc w:val="left"/>
      <w:pPr>
        <w:ind w:left="2880" w:hanging="360"/>
      </w:pPr>
      <w:rPr>
        <w:rFonts w:ascii="Symbol" w:hAnsi="Symbol" w:hint="default"/>
        <w:color w:val="DBA817"/>
      </w:rPr>
    </w:lvl>
    <w:lvl w:ilvl="4">
      <w:start w:val="1"/>
      <w:numFmt w:val="bullet"/>
      <w:lvlText w:val="o"/>
      <w:lvlJc w:val="left"/>
      <w:pPr>
        <w:ind w:left="3600" w:hanging="360"/>
      </w:pPr>
      <w:rPr>
        <w:rFonts w:ascii="Courier New" w:hAnsi="Courier New" w:hint="default"/>
        <w:color w:val="DBA817"/>
      </w:rPr>
    </w:lvl>
    <w:lvl w:ilvl="5">
      <w:start w:val="1"/>
      <w:numFmt w:val="bullet"/>
      <w:lvlText w:val=""/>
      <w:lvlJc w:val="left"/>
      <w:pPr>
        <w:ind w:left="4320" w:hanging="360"/>
      </w:pPr>
      <w:rPr>
        <w:rFonts w:ascii="Wingdings" w:hAnsi="Wingdings" w:hint="default"/>
        <w:color w:val="DBA817"/>
      </w:rPr>
    </w:lvl>
    <w:lvl w:ilvl="6">
      <w:start w:val="1"/>
      <w:numFmt w:val="bullet"/>
      <w:lvlText w:val=""/>
      <w:lvlJc w:val="left"/>
      <w:pPr>
        <w:ind w:left="5040" w:hanging="360"/>
      </w:pPr>
      <w:rPr>
        <w:rFonts w:ascii="Symbol" w:hAnsi="Symbol" w:hint="default"/>
        <w:color w:val="DBA817"/>
      </w:rPr>
    </w:lvl>
    <w:lvl w:ilvl="7">
      <w:start w:val="1"/>
      <w:numFmt w:val="bullet"/>
      <w:lvlText w:val="o"/>
      <w:lvlJc w:val="left"/>
      <w:pPr>
        <w:ind w:left="5760" w:hanging="360"/>
      </w:pPr>
      <w:rPr>
        <w:rFonts w:ascii="Courier New" w:hAnsi="Courier New" w:cs="Courier New" w:hint="default"/>
        <w:color w:val="DBA817"/>
      </w:rPr>
    </w:lvl>
    <w:lvl w:ilvl="8">
      <w:start w:val="1"/>
      <w:numFmt w:val="bullet"/>
      <w:lvlText w:val=""/>
      <w:lvlJc w:val="left"/>
      <w:pPr>
        <w:ind w:left="6480" w:hanging="360"/>
      </w:pPr>
      <w:rPr>
        <w:rFonts w:ascii="Wingdings" w:hAnsi="Wingdings" w:hint="default"/>
        <w:color w:val="DBA817"/>
      </w:rPr>
    </w:lvl>
  </w:abstractNum>
  <w:abstractNum w:abstractNumId="17">
    <w:nsid w:val="44CF69B7"/>
    <w:multiLevelType w:val="hybridMultilevel"/>
    <w:tmpl w:val="90082F40"/>
    <w:lvl w:ilvl="0" w:tplc="19123494">
      <w:start w:val="1"/>
      <w:numFmt w:val="decimal"/>
      <w:lvlText w:val="%1."/>
      <w:lvlJc w:val="left"/>
      <w:pPr>
        <w:ind w:left="1463" w:hanging="360"/>
      </w:pPr>
      <w:rPr>
        <w:rFonts w:ascii="Century Gothic" w:hAnsi="Century Gothic" w:hint="default"/>
        <w:color w:val="1790D0" w:themeColor="accent1"/>
      </w:rPr>
    </w:lvl>
    <w:lvl w:ilvl="1" w:tplc="0C0A0019" w:tentative="1">
      <w:start w:val="1"/>
      <w:numFmt w:val="lowerLetter"/>
      <w:lvlText w:val="%2."/>
      <w:lvlJc w:val="left"/>
      <w:pPr>
        <w:ind w:left="2183" w:hanging="360"/>
      </w:pPr>
    </w:lvl>
    <w:lvl w:ilvl="2" w:tplc="0C0A001B" w:tentative="1">
      <w:start w:val="1"/>
      <w:numFmt w:val="lowerRoman"/>
      <w:lvlText w:val="%3."/>
      <w:lvlJc w:val="right"/>
      <w:pPr>
        <w:ind w:left="2903" w:hanging="180"/>
      </w:pPr>
    </w:lvl>
    <w:lvl w:ilvl="3" w:tplc="0C0A000F" w:tentative="1">
      <w:start w:val="1"/>
      <w:numFmt w:val="decimal"/>
      <w:lvlText w:val="%4."/>
      <w:lvlJc w:val="left"/>
      <w:pPr>
        <w:ind w:left="3623" w:hanging="360"/>
      </w:pPr>
    </w:lvl>
    <w:lvl w:ilvl="4" w:tplc="0C0A0019" w:tentative="1">
      <w:start w:val="1"/>
      <w:numFmt w:val="lowerLetter"/>
      <w:lvlText w:val="%5."/>
      <w:lvlJc w:val="left"/>
      <w:pPr>
        <w:ind w:left="4343" w:hanging="360"/>
      </w:pPr>
    </w:lvl>
    <w:lvl w:ilvl="5" w:tplc="0C0A001B" w:tentative="1">
      <w:start w:val="1"/>
      <w:numFmt w:val="lowerRoman"/>
      <w:lvlText w:val="%6."/>
      <w:lvlJc w:val="right"/>
      <w:pPr>
        <w:ind w:left="5063" w:hanging="180"/>
      </w:pPr>
    </w:lvl>
    <w:lvl w:ilvl="6" w:tplc="0C0A000F" w:tentative="1">
      <w:start w:val="1"/>
      <w:numFmt w:val="decimal"/>
      <w:lvlText w:val="%7."/>
      <w:lvlJc w:val="left"/>
      <w:pPr>
        <w:ind w:left="5783" w:hanging="360"/>
      </w:pPr>
    </w:lvl>
    <w:lvl w:ilvl="7" w:tplc="0C0A0019" w:tentative="1">
      <w:start w:val="1"/>
      <w:numFmt w:val="lowerLetter"/>
      <w:lvlText w:val="%8."/>
      <w:lvlJc w:val="left"/>
      <w:pPr>
        <w:ind w:left="6503" w:hanging="360"/>
      </w:pPr>
    </w:lvl>
    <w:lvl w:ilvl="8" w:tplc="0C0A001B" w:tentative="1">
      <w:start w:val="1"/>
      <w:numFmt w:val="lowerRoman"/>
      <w:lvlText w:val="%9."/>
      <w:lvlJc w:val="right"/>
      <w:pPr>
        <w:ind w:left="7223" w:hanging="180"/>
      </w:pPr>
    </w:lvl>
  </w:abstractNum>
  <w:abstractNum w:abstractNumId="18">
    <w:nsid w:val="4E223294"/>
    <w:multiLevelType w:val="multilevel"/>
    <w:tmpl w:val="D44E483E"/>
    <w:styleLink w:val="Estilo6"/>
    <w:lvl w:ilvl="0">
      <w:start w:val="1"/>
      <w:numFmt w:val="decimal"/>
      <w:lvlText w:val="%1."/>
      <w:lvlJc w:val="left"/>
      <w:pPr>
        <w:ind w:left="284" w:hanging="284"/>
      </w:pPr>
      <w:rPr>
        <w:rFonts w:ascii="Century Gothic" w:hAnsi="Century Gothic" w:hint="default"/>
        <w:b/>
        <w:bCs w:val="0"/>
        <w:i w:val="0"/>
        <w:iCs w:val="0"/>
        <w:caps w:val="0"/>
        <w:smallCaps w:val="0"/>
        <w:strike w:val="0"/>
        <w:dstrike w:val="0"/>
        <w:outline w:val="0"/>
        <w:shadow w:val="0"/>
        <w:emboss w:val="0"/>
        <w:imprint w:val="0"/>
        <w:noProof w:val="0"/>
        <w:snapToGrid w:val="0"/>
        <w:vanish w:val="0"/>
        <w:color w:val="1790D0" w:themeColor="accent1"/>
        <w:spacing w:val="0"/>
        <w:w w:val="0"/>
        <w:kern w:val="0"/>
        <w:position w:val="0"/>
        <w:szCs w:val="0"/>
        <w:u w:val="none"/>
        <w:vertAlign w:val="baseline"/>
        <w:em w:val="none"/>
      </w:rPr>
    </w:lvl>
    <w:lvl w:ilvl="1">
      <w:start w:val="1"/>
      <w:numFmt w:val="decimal"/>
      <w:suff w:val="space"/>
      <w:lvlText w:val="%1.%2."/>
      <w:lvlJc w:val="left"/>
      <w:pPr>
        <w:ind w:left="432" w:firstLine="419"/>
      </w:pPr>
      <w:rPr>
        <w:rFonts w:ascii="Century Gothic" w:hAnsi="Century Gothic"/>
        <w:b w:val="0"/>
        <w:bCs w:val="0"/>
        <w:i w:val="0"/>
        <w:iCs w:val="0"/>
        <w:caps w:val="0"/>
        <w:smallCaps w:val="0"/>
        <w:strike w:val="0"/>
        <w:dstrike w:val="0"/>
        <w:outline w:val="0"/>
        <w:shadow w:val="0"/>
        <w:emboss w:val="0"/>
        <w:imprint w:val="0"/>
        <w:noProof w:val="0"/>
        <w:vanish w:val="0"/>
        <w:color w:val="1790D0" w:themeColor="accent1"/>
        <w:spacing w:val="0"/>
        <w:kern w:val="0"/>
        <w:position w:val="0"/>
        <w:sz w:val="20"/>
        <w:u w:val="none"/>
        <w:vertAlign w:val="baseline"/>
        <w:em w:val="none"/>
      </w:rPr>
    </w:lvl>
    <w:lvl w:ilvl="2">
      <w:start w:val="1"/>
      <w:numFmt w:val="decimal"/>
      <w:suff w:val="space"/>
      <w:lvlText w:val="%1.%2.%3."/>
      <w:lvlJc w:val="left"/>
      <w:pPr>
        <w:ind w:left="504" w:firstLine="743"/>
      </w:pPr>
      <w:rPr>
        <w:rFonts w:ascii="Century Gothic" w:hAnsi="Century Gothic" w:cs="Times New Roman"/>
        <w:b w:val="0"/>
        <w:bCs w:val="0"/>
        <w:i w:val="0"/>
        <w:iCs w:val="0"/>
        <w:caps w:val="0"/>
        <w:smallCaps w:val="0"/>
        <w:strike w:val="0"/>
        <w:dstrike w:val="0"/>
        <w:outline w:val="0"/>
        <w:shadow w:val="0"/>
        <w:emboss w:val="0"/>
        <w:imprint w:val="0"/>
        <w:snapToGrid w:val="0"/>
        <w:vanish w:val="0"/>
        <w:color w:val="1790D0" w:themeColor="accent1"/>
        <w:spacing w:val="0"/>
        <w:w w:val="0"/>
        <w:kern w:val="0"/>
        <w:position w:val="0"/>
        <w:sz w:val="20"/>
        <w:szCs w:val="0"/>
        <w:u w:val="none"/>
        <w:vertAlign w:val="baseline"/>
        <w:em w:val="none"/>
      </w:rPr>
    </w:lvl>
    <w:lvl w:ilvl="3">
      <w:start w:val="1"/>
      <w:numFmt w:val="decimal"/>
      <w:suff w:val="space"/>
      <w:lvlText w:val="%1.%2.%3.%4."/>
      <w:lvlJc w:val="left"/>
      <w:pPr>
        <w:ind w:left="648" w:firstLine="1053"/>
      </w:pPr>
      <w:rPr>
        <w:rFonts w:ascii="Century Gothic" w:hAnsi="Century Gothic" w:cs="Times New Roman"/>
        <w:b w:val="0"/>
        <w:bCs w:val="0"/>
        <w:i w:val="0"/>
        <w:iCs w:val="0"/>
        <w:caps w:val="0"/>
        <w:smallCaps w:val="0"/>
        <w:strike w:val="0"/>
        <w:dstrike w:val="0"/>
        <w:outline w:val="0"/>
        <w:shadow w:val="0"/>
        <w:emboss w:val="0"/>
        <w:imprint w:val="0"/>
        <w:noProof w:val="0"/>
        <w:snapToGrid w:val="0"/>
        <w:vanish w:val="0"/>
        <w:color w:val="1790D0" w:themeColor="accent1"/>
        <w:spacing w:val="0"/>
        <w:w w:val="0"/>
        <w:kern w:val="0"/>
        <w:position w:val="0"/>
        <w:sz w:val="20"/>
        <w:szCs w:val="0"/>
        <w:u w:val="none"/>
        <w:vertAlign w:val="baseline"/>
        <w:em w:val="none"/>
      </w:rPr>
    </w:lvl>
    <w:lvl w:ilvl="4">
      <w:start w:val="1"/>
      <w:numFmt w:val="decimal"/>
      <w:suff w:val="space"/>
      <w:lvlText w:val="%1.%2.%3.%4.%5."/>
      <w:lvlJc w:val="left"/>
      <w:pPr>
        <w:ind w:left="2232" w:hanging="191"/>
      </w:pPr>
      <w:rPr>
        <w:rFonts w:ascii="Century Gothic" w:hAnsi="Century Gothic" w:hint="default"/>
        <w:color w:val="1790D0" w:themeColor="accent1"/>
        <w:sz w:val="20"/>
      </w:rPr>
    </w:lvl>
    <w:lvl w:ilvl="5">
      <w:start w:val="1"/>
      <w:numFmt w:val="decimal"/>
      <w:suff w:val="space"/>
      <w:lvlText w:val="%1.%2.%3.%4.%5.%6."/>
      <w:lvlJc w:val="left"/>
      <w:pPr>
        <w:ind w:left="2736" w:hanging="184"/>
      </w:pPr>
      <w:rPr>
        <w:rFonts w:hint="default"/>
      </w:rPr>
    </w:lvl>
    <w:lvl w:ilvl="6">
      <w:start w:val="1"/>
      <w:numFmt w:val="decimal"/>
      <w:suff w:val="space"/>
      <w:lvlText w:val="%1.%2.%3.%4.%5.%6.%7."/>
      <w:lvlJc w:val="left"/>
      <w:pPr>
        <w:ind w:left="3240" w:hanging="348"/>
      </w:pPr>
      <w:rPr>
        <w:rFonts w:hint="default"/>
      </w:rPr>
    </w:lvl>
    <w:lvl w:ilvl="7">
      <w:start w:val="1"/>
      <w:numFmt w:val="decimal"/>
      <w:suff w:val="space"/>
      <w:lvlText w:val="%1.%2.%3.%4.%5.%6.%7.%8."/>
      <w:lvlJc w:val="left"/>
      <w:pPr>
        <w:ind w:left="3744" w:hanging="399"/>
      </w:pPr>
      <w:rPr>
        <w:rFonts w:hint="default"/>
      </w:rPr>
    </w:lvl>
    <w:lvl w:ilvl="8">
      <w:start w:val="1"/>
      <w:numFmt w:val="decimal"/>
      <w:suff w:val="space"/>
      <w:lvlText w:val="%1.%2.%3.%4.%5.%6.%7.%8.%9."/>
      <w:lvlJc w:val="left"/>
      <w:pPr>
        <w:ind w:left="4320" w:hanging="521"/>
      </w:pPr>
      <w:rPr>
        <w:rFonts w:hint="default"/>
      </w:rPr>
    </w:lvl>
  </w:abstractNum>
  <w:abstractNum w:abstractNumId="19">
    <w:nsid w:val="5EB62890"/>
    <w:multiLevelType w:val="hybridMultilevel"/>
    <w:tmpl w:val="FC5861FA"/>
    <w:lvl w:ilvl="0" w:tplc="1D7EB7F0">
      <w:start w:val="1"/>
      <w:numFmt w:val="lowerLetter"/>
      <w:pStyle w:val="TextNumber2"/>
      <w:lvlText w:val="%1)"/>
      <w:lvlJc w:val="left"/>
      <w:pPr>
        <w:ind w:left="1437" w:hanging="360"/>
      </w:pPr>
      <w:rPr>
        <w:rFonts w:ascii="Century Gothic" w:hAnsi="Century Gothic" w:hint="default"/>
        <w:color w:val="7F7F7F" w:themeColor="text2"/>
        <w:sz w:val="16"/>
        <w:szCs w:val="16"/>
      </w:rPr>
    </w:lvl>
    <w:lvl w:ilvl="1" w:tplc="0C0A0019" w:tentative="1">
      <w:start w:val="1"/>
      <w:numFmt w:val="lowerLetter"/>
      <w:lvlText w:val="%2."/>
      <w:lvlJc w:val="left"/>
      <w:pPr>
        <w:ind w:left="2517" w:hanging="360"/>
      </w:pPr>
    </w:lvl>
    <w:lvl w:ilvl="2" w:tplc="0C0A001B" w:tentative="1">
      <w:start w:val="1"/>
      <w:numFmt w:val="lowerRoman"/>
      <w:lvlText w:val="%3."/>
      <w:lvlJc w:val="right"/>
      <w:pPr>
        <w:ind w:left="3237" w:hanging="180"/>
      </w:pPr>
    </w:lvl>
    <w:lvl w:ilvl="3" w:tplc="0C0A000F" w:tentative="1">
      <w:start w:val="1"/>
      <w:numFmt w:val="decimal"/>
      <w:lvlText w:val="%4."/>
      <w:lvlJc w:val="left"/>
      <w:pPr>
        <w:ind w:left="3957" w:hanging="360"/>
      </w:pPr>
    </w:lvl>
    <w:lvl w:ilvl="4" w:tplc="0C0A0019" w:tentative="1">
      <w:start w:val="1"/>
      <w:numFmt w:val="lowerLetter"/>
      <w:lvlText w:val="%5."/>
      <w:lvlJc w:val="left"/>
      <w:pPr>
        <w:ind w:left="4677" w:hanging="360"/>
      </w:pPr>
    </w:lvl>
    <w:lvl w:ilvl="5" w:tplc="0C0A001B" w:tentative="1">
      <w:start w:val="1"/>
      <w:numFmt w:val="lowerRoman"/>
      <w:lvlText w:val="%6."/>
      <w:lvlJc w:val="right"/>
      <w:pPr>
        <w:ind w:left="5397" w:hanging="180"/>
      </w:pPr>
    </w:lvl>
    <w:lvl w:ilvl="6" w:tplc="0C0A000F" w:tentative="1">
      <w:start w:val="1"/>
      <w:numFmt w:val="decimal"/>
      <w:lvlText w:val="%7."/>
      <w:lvlJc w:val="left"/>
      <w:pPr>
        <w:ind w:left="6117" w:hanging="360"/>
      </w:pPr>
    </w:lvl>
    <w:lvl w:ilvl="7" w:tplc="0C0A0019" w:tentative="1">
      <w:start w:val="1"/>
      <w:numFmt w:val="lowerLetter"/>
      <w:lvlText w:val="%8."/>
      <w:lvlJc w:val="left"/>
      <w:pPr>
        <w:ind w:left="6837" w:hanging="360"/>
      </w:pPr>
    </w:lvl>
    <w:lvl w:ilvl="8" w:tplc="0C0A001B" w:tentative="1">
      <w:start w:val="1"/>
      <w:numFmt w:val="lowerRoman"/>
      <w:lvlText w:val="%9."/>
      <w:lvlJc w:val="right"/>
      <w:pPr>
        <w:ind w:left="7557" w:hanging="180"/>
      </w:pPr>
    </w:lvl>
  </w:abstractNum>
  <w:num w:numId="1">
    <w:abstractNumId w:val="16"/>
  </w:num>
  <w:num w:numId="2">
    <w:abstractNumId w:val="15"/>
  </w:num>
  <w:num w:numId="3">
    <w:abstractNumId w:val="13"/>
  </w:num>
  <w:num w:numId="4">
    <w:abstractNumId w:val="11"/>
  </w:num>
  <w:num w:numId="5">
    <w:abstractNumId w:val="15"/>
  </w:num>
  <w:num w:numId="6">
    <w:abstractNumId w:val="12"/>
  </w:num>
  <w:num w:numId="7">
    <w:abstractNumId w:val="18"/>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 w:numId="19">
    <w:abstractNumId w:val="17"/>
  </w:num>
  <w:num w:numId="20">
    <w:abstractNumId w:val="13"/>
  </w:num>
  <w:num w:numId="21">
    <w:abstractNumId w:val="13"/>
  </w:num>
  <w:num w:numId="22">
    <w:abstractNumId w:val="13"/>
  </w:num>
  <w:num w:numId="23">
    <w:abstractNumId w:val="13"/>
  </w:num>
  <w:num w:numId="24">
    <w:abstractNumId w:val="13"/>
  </w:num>
  <w:num w:numId="25">
    <w:abstractNumId w:val="10"/>
  </w:num>
  <w:num w:numId="26">
    <w:abstractNumId w:val="19"/>
  </w:num>
  <w:num w:numId="27">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9724"/>
  <w:stylePaneSortMethod w:val="0000"/>
  <w:defaultTabStop w:val="708"/>
  <w:hyphenationZone w:val="425"/>
  <w:drawingGridHorizontalSpacing w:val="100"/>
  <w:displayHorizontalDrawingGridEvery w:val="2"/>
  <w:characterSpacingControl w:val="doNotCompress"/>
  <w:hdrShapeDefaults>
    <o:shapedefaults v:ext="edit" spidmax="3074" style="mso-width-percent:400;mso-height-percent:200;mso-width-relative:margin;mso-height-relative:margin;v-text-anchor:middle" fillcolor="white" stroke="f">
      <v:fill color="white"/>
      <v:stroke weight="0" on="f"/>
      <v:textbox style="mso-fit-shape-to-text:t"/>
      <o:colormenu v:ext="edit" fillcolor="none [3204]" strokecolor="none [3204]"/>
    </o:shapedefaults>
    <o:shapelayout v:ext="edit">
      <o:idmap v:ext="edit" data="2"/>
      <o:rules v:ext="edit">
        <o:r id="V:Rule5" type="connector" idref="#_x0000_s2127"/>
        <o:r id="V:Rule6" type="connector" idref="#_x0000_s2136"/>
        <o:r id="V:Rule7" type="connector" idref="#_x0000_s2137"/>
        <o:r id="V:Rule8" type="connector" idref="#_x0000_s2138"/>
      </o:rules>
    </o:shapelayout>
  </w:hdrShapeDefaults>
  <w:footnotePr>
    <w:footnote w:id="0"/>
    <w:footnote w:id="1"/>
  </w:footnotePr>
  <w:endnotePr>
    <w:endnote w:id="0"/>
    <w:endnote w:id="1"/>
  </w:endnotePr>
  <w:compat/>
  <w:rsids>
    <w:rsidRoot w:val="006F0A75"/>
    <w:rsid w:val="0000369A"/>
    <w:rsid w:val="00003BA0"/>
    <w:rsid w:val="00012921"/>
    <w:rsid w:val="00026FB8"/>
    <w:rsid w:val="00032864"/>
    <w:rsid w:val="00034429"/>
    <w:rsid w:val="00035876"/>
    <w:rsid w:val="0004216B"/>
    <w:rsid w:val="0004639D"/>
    <w:rsid w:val="00051835"/>
    <w:rsid w:val="00057574"/>
    <w:rsid w:val="00060F74"/>
    <w:rsid w:val="0006174F"/>
    <w:rsid w:val="0006299C"/>
    <w:rsid w:val="0007718B"/>
    <w:rsid w:val="00083AD4"/>
    <w:rsid w:val="00083DA2"/>
    <w:rsid w:val="000844E5"/>
    <w:rsid w:val="000975A1"/>
    <w:rsid w:val="000A0B16"/>
    <w:rsid w:val="000A1D6E"/>
    <w:rsid w:val="000A7CFB"/>
    <w:rsid w:val="000B592E"/>
    <w:rsid w:val="000C0DFC"/>
    <w:rsid w:val="000C1D72"/>
    <w:rsid w:val="000C2473"/>
    <w:rsid w:val="000D1167"/>
    <w:rsid w:val="000D2581"/>
    <w:rsid w:val="000D69B9"/>
    <w:rsid w:val="000E3CE0"/>
    <w:rsid w:val="000E48B6"/>
    <w:rsid w:val="000E5F7C"/>
    <w:rsid w:val="000E67F5"/>
    <w:rsid w:val="000E6816"/>
    <w:rsid w:val="000F1F31"/>
    <w:rsid w:val="00104805"/>
    <w:rsid w:val="001071A7"/>
    <w:rsid w:val="00107785"/>
    <w:rsid w:val="001151E2"/>
    <w:rsid w:val="001210EA"/>
    <w:rsid w:val="00125222"/>
    <w:rsid w:val="001274DB"/>
    <w:rsid w:val="00141090"/>
    <w:rsid w:val="0016001D"/>
    <w:rsid w:val="001715CC"/>
    <w:rsid w:val="00176EA8"/>
    <w:rsid w:val="00177AAA"/>
    <w:rsid w:val="00182A3B"/>
    <w:rsid w:val="00184E18"/>
    <w:rsid w:val="001903BA"/>
    <w:rsid w:val="001A1418"/>
    <w:rsid w:val="001A5771"/>
    <w:rsid w:val="001A78CE"/>
    <w:rsid w:val="001B4880"/>
    <w:rsid w:val="001C0DB4"/>
    <w:rsid w:val="001C23A4"/>
    <w:rsid w:val="001C29B3"/>
    <w:rsid w:val="001C347B"/>
    <w:rsid w:val="001C43AF"/>
    <w:rsid w:val="001C568C"/>
    <w:rsid w:val="001D0941"/>
    <w:rsid w:val="001D1311"/>
    <w:rsid w:val="001E1E53"/>
    <w:rsid w:val="001E74F7"/>
    <w:rsid w:val="001F003C"/>
    <w:rsid w:val="001F0E75"/>
    <w:rsid w:val="001F23DF"/>
    <w:rsid w:val="001F2B63"/>
    <w:rsid w:val="001F59FC"/>
    <w:rsid w:val="00204F36"/>
    <w:rsid w:val="00207F2B"/>
    <w:rsid w:val="002123DE"/>
    <w:rsid w:val="00216C33"/>
    <w:rsid w:val="0021713E"/>
    <w:rsid w:val="00221F91"/>
    <w:rsid w:val="00225497"/>
    <w:rsid w:val="00230215"/>
    <w:rsid w:val="002305D8"/>
    <w:rsid w:val="002345F8"/>
    <w:rsid w:val="002374C5"/>
    <w:rsid w:val="00240ED1"/>
    <w:rsid w:val="00247D4A"/>
    <w:rsid w:val="00251E6B"/>
    <w:rsid w:val="002577D1"/>
    <w:rsid w:val="0025780C"/>
    <w:rsid w:val="0026037A"/>
    <w:rsid w:val="002609AE"/>
    <w:rsid w:val="002610C0"/>
    <w:rsid w:val="00262C81"/>
    <w:rsid w:val="002635B5"/>
    <w:rsid w:val="002640E4"/>
    <w:rsid w:val="002708B9"/>
    <w:rsid w:val="002724BC"/>
    <w:rsid w:val="00272C68"/>
    <w:rsid w:val="00274D96"/>
    <w:rsid w:val="00286F35"/>
    <w:rsid w:val="0029211C"/>
    <w:rsid w:val="00293154"/>
    <w:rsid w:val="002A1C91"/>
    <w:rsid w:val="002B02F3"/>
    <w:rsid w:val="002B0ED4"/>
    <w:rsid w:val="002C027A"/>
    <w:rsid w:val="002C2216"/>
    <w:rsid w:val="002D0FA7"/>
    <w:rsid w:val="002D58CA"/>
    <w:rsid w:val="002E08F1"/>
    <w:rsid w:val="002E2414"/>
    <w:rsid w:val="002E6E8F"/>
    <w:rsid w:val="002E6EA0"/>
    <w:rsid w:val="002F4C60"/>
    <w:rsid w:val="002F6AA7"/>
    <w:rsid w:val="0030286D"/>
    <w:rsid w:val="003061D3"/>
    <w:rsid w:val="003118B9"/>
    <w:rsid w:val="003172D0"/>
    <w:rsid w:val="0032073D"/>
    <w:rsid w:val="003210AC"/>
    <w:rsid w:val="003215BC"/>
    <w:rsid w:val="00322992"/>
    <w:rsid w:val="00322F8E"/>
    <w:rsid w:val="003262E5"/>
    <w:rsid w:val="003367EF"/>
    <w:rsid w:val="00337CD4"/>
    <w:rsid w:val="003426EA"/>
    <w:rsid w:val="00347AA7"/>
    <w:rsid w:val="00353948"/>
    <w:rsid w:val="003539BE"/>
    <w:rsid w:val="00365224"/>
    <w:rsid w:val="00380D0E"/>
    <w:rsid w:val="00382811"/>
    <w:rsid w:val="00382A88"/>
    <w:rsid w:val="00382B9D"/>
    <w:rsid w:val="003856CE"/>
    <w:rsid w:val="00385DF4"/>
    <w:rsid w:val="00390155"/>
    <w:rsid w:val="00392969"/>
    <w:rsid w:val="0039703F"/>
    <w:rsid w:val="003A1D83"/>
    <w:rsid w:val="003A43BC"/>
    <w:rsid w:val="003A6E5D"/>
    <w:rsid w:val="003B5960"/>
    <w:rsid w:val="003B79FC"/>
    <w:rsid w:val="003C0005"/>
    <w:rsid w:val="003C4F17"/>
    <w:rsid w:val="003D3B2A"/>
    <w:rsid w:val="003E1477"/>
    <w:rsid w:val="003E3F2D"/>
    <w:rsid w:val="003E4584"/>
    <w:rsid w:val="003E4DD8"/>
    <w:rsid w:val="003F280C"/>
    <w:rsid w:val="003F3681"/>
    <w:rsid w:val="003F6552"/>
    <w:rsid w:val="003F78FE"/>
    <w:rsid w:val="004011FC"/>
    <w:rsid w:val="00405899"/>
    <w:rsid w:val="004103C6"/>
    <w:rsid w:val="00413050"/>
    <w:rsid w:val="0041308F"/>
    <w:rsid w:val="00414ED5"/>
    <w:rsid w:val="004160E4"/>
    <w:rsid w:val="004205C6"/>
    <w:rsid w:val="00430F58"/>
    <w:rsid w:val="0043181C"/>
    <w:rsid w:val="004328AA"/>
    <w:rsid w:val="004413B2"/>
    <w:rsid w:val="004426E8"/>
    <w:rsid w:val="00442742"/>
    <w:rsid w:val="00447DB3"/>
    <w:rsid w:val="00451C72"/>
    <w:rsid w:val="00454441"/>
    <w:rsid w:val="0046496E"/>
    <w:rsid w:val="00467BFA"/>
    <w:rsid w:val="004739D5"/>
    <w:rsid w:val="00474537"/>
    <w:rsid w:val="00477B41"/>
    <w:rsid w:val="00481477"/>
    <w:rsid w:val="0048478B"/>
    <w:rsid w:val="00491E5A"/>
    <w:rsid w:val="004930C7"/>
    <w:rsid w:val="00494B54"/>
    <w:rsid w:val="004968E9"/>
    <w:rsid w:val="004A67D3"/>
    <w:rsid w:val="004A6921"/>
    <w:rsid w:val="004A7A48"/>
    <w:rsid w:val="004B1DD7"/>
    <w:rsid w:val="004B453F"/>
    <w:rsid w:val="004B6BB4"/>
    <w:rsid w:val="004C0FD2"/>
    <w:rsid w:val="004D0771"/>
    <w:rsid w:val="004D13FF"/>
    <w:rsid w:val="004D23E5"/>
    <w:rsid w:val="004E31BF"/>
    <w:rsid w:val="004E42C9"/>
    <w:rsid w:val="004E5A64"/>
    <w:rsid w:val="004E6770"/>
    <w:rsid w:val="004F0277"/>
    <w:rsid w:val="004F03A6"/>
    <w:rsid w:val="004F1C00"/>
    <w:rsid w:val="004F748D"/>
    <w:rsid w:val="004F7527"/>
    <w:rsid w:val="00503A1A"/>
    <w:rsid w:val="00503E73"/>
    <w:rsid w:val="00526FD9"/>
    <w:rsid w:val="0052713A"/>
    <w:rsid w:val="00527782"/>
    <w:rsid w:val="00531CBA"/>
    <w:rsid w:val="005340AC"/>
    <w:rsid w:val="005340E9"/>
    <w:rsid w:val="00534D0D"/>
    <w:rsid w:val="00535498"/>
    <w:rsid w:val="00536503"/>
    <w:rsid w:val="00536AB1"/>
    <w:rsid w:val="00541F10"/>
    <w:rsid w:val="00552DC1"/>
    <w:rsid w:val="00553DDC"/>
    <w:rsid w:val="005545F6"/>
    <w:rsid w:val="00564DD5"/>
    <w:rsid w:val="00566237"/>
    <w:rsid w:val="0056709E"/>
    <w:rsid w:val="005704C7"/>
    <w:rsid w:val="00570800"/>
    <w:rsid w:val="00571F8C"/>
    <w:rsid w:val="00574411"/>
    <w:rsid w:val="00576177"/>
    <w:rsid w:val="00580BB8"/>
    <w:rsid w:val="00580DF6"/>
    <w:rsid w:val="00580DFF"/>
    <w:rsid w:val="00586182"/>
    <w:rsid w:val="0058687D"/>
    <w:rsid w:val="005924F3"/>
    <w:rsid w:val="00593102"/>
    <w:rsid w:val="00596F8A"/>
    <w:rsid w:val="005979B0"/>
    <w:rsid w:val="005A0273"/>
    <w:rsid w:val="005A5EA1"/>
    <w:rsid w:val="005B05CE"/>
    <w:rsid w:val="005B7B9C"/>
    <w:rsid w:val="005D1F93"/>
    <w:rsid w:val="005D33DB"/>
    <w:rsid w:val="005D34F5"/>
    <w:rsid w:val="005E1AB1"/>
    <w:rsid w:val="005E1E11"/>
    <w:rsid w:val="005F0048"/>
    <w:rsid w:val="005F2144"/>
    <w:rsid w:val="005F3AD2"/>
    <w:rsid w:val="005F45B0"/>
    <w:rsid w:val="005F61E9"/>
    <w:rsid w:val="005F6A53"/>
    <w:rsid w:val="00603F67"/>
    <w:rsid w:val="0061321C"/>
    <w:rsid w:val="00613C5B"/>
    <w:rsid w:val="0061625F"/>
    <w:rsid w:val="0062603D"/>
    <w:rsid w:val="006316E4"/>
    <w:rsid w:val="00636F6E"/>
    <w:rsid w:val="00640B94"/>
    <w:rsid w:val="00643B07"/>
    <w:rsid w:val="006540EF"/>
    <w:rsid w:val="006623BD"/>
    <w:rsid w:val="006639ED"/>
    <w:rsid w:val="0066417C"/>
    <w:rsid w:val="0066437B"/>
    <w:rsid w:val="00664764"/>
    <w:rsid w:val="00671DD7"/>
    <w:rsid w:val="006800ED"/>
    <w:rsid w:val="00681FF1"/>
    <w:rsid w:val="00686A66"/>
    <w:rsid w:val="006A46B3"/>
    <w:rsid w:val="006B766E"/>
    <w:rsid w:val="006D1DBF"/>
    <w:rsid w:val="006E73BB"/>
    <w:rsid w:val="006F0A75"/>
    <w:rsid w:val="006F3A47"/>
    <w:rsid w:val="00704D59"/>
    <w:rsid w:val="00721176"/>
    <w:rsid w:val="007271CE"/>
    <w:rsid w:val="00734024"/>
    <w:rsid w:val="00741BF2"/>
    <w:rsid w:val="007472FE"/>
    <w:rsid w:val="007528DA"/>
    <w:rsid w:val="00752B19"/>
    <w:rsid w:val="00753F70"/>
    <w:rsid w:val="007545FC"/>
    <w:rsid w:val="00755C8E"/>
    <w:rsid w:val="00757975"/>
    <w:rsid w:val="007602E0"/>
    <w:rsid w:val="00760868"/>
    <w:rsid w:val="00763D00"/>
    <w:rsid w:val="00765A40"/>
    <w:rsid w:val="007719E6"/>
    <w:rsid w:val="00775D65"/>
    <w:rsid w:val="00781F95"/>
    <w:rsid w:val="00783C59"/>
    <w:rsid w:val="007905CA"/>
    <w:rsid w:val="00791C65"/>
    <w:rsid w:val="00795961"/>
    <w:rsid w:val="007A3410"/>
    <w:rsid w:val="007A6321"/>
    <w:rsid w:val="007B0249"/>
    <w:rsid w:val="007B6A70"/>
    <w:rsid w:val="007C1DB8"/>
    <w:rsid w:val="007C20E5"/>
    <w:rsid w:val="007C485B"/>
    <w:rsid w:val="007C581F"/>
    <w:rsid w:val="007C7A6D"/>
    <w:rsid w:val="007D0480"/>
    <w:rsid w:val="007D06B0"/>
    <w:rsid w:val="007E6A40"/>
    <w:rsid w:val="007E7B93"/>
    <w:rsid w:val="007F31ED"/>
    <w:rsid w:val="007F71F9"/>
    <w:rsid w:val="008118C8"/>
    <w:rsid w:val="00820561"/>
    <w:rsid w:val="00820FE3"/>
    <w:rsid w:val="008230AA"/>
    <w:rsid w:val="00824D43"/>
    <w:rsid w:val="00825355"/>
    <w:rsid w:val="00831E86"/>
    <w:rsid w:val="00833A45"/>
    <w:rsid w:val="00834815"/>
    <w:rsid w:val="00837507"/>
    <w:rsid w:val="00841C34"/>
    <w:rsid w:val="00844A5F"/>
    <w:rsid w:val="00847040"/>
    <w:rsid w:val="00850DD6"/>
    <w:rsid w:val="0085329F"/>
    <w:rsid w:val="008537E4"/>
    <w:rsid w:val="00856DB6"/>
    <w:rsid w:val="0086188A"/>
    <w:rsid w:val="00862A6B"/>
    <w:rsid w:val="008762D1"/>
    <w:rsid w:val="00893E05"/>
    <w:rsid w:val="00897E66"/>
    <w:rsid w:val="008A40A9"/>
    <w:rsid w:val="008B09DA"/>
    <w:rsid w:val="008B09EF"/>
    <w:rsid w:val="008B7735"/>
    <w:rsid w:val="008B7F65"/>
    <w:rsid w:val="008C1C8E"/>
    <w:rsid w:val="008C2769"/>
    <w:rsid w:val="008D3D62"/>
    <w:rsid w:val="008D42F8"/>
    <w:rsid w:val="008D7232"/>
    <w:rsid w:val="008E413A"/>
    <w:rsid w:val="008F4247"/>
    <w:rsid w:val="008F5DC1"/>
    <w:rsid w:val="008F778F"/>
    <w:rsid w:val="00915C6B"/>
    <w:rsid w:val="0092112B"/>
    <w:rsid w:val="00921C58"/>
    <w:rsid w:val="00922C6E"/>
    <w:rsid w:val="00927B47"/>
    <w:rsid w:val="0093326F"/>
    <w:rsid w:val="009473A0"/>
    <w:rsid w:val="009507C4"/>
    <w:rsid w:val="00950D14"/>
    <w:rsid w:val="00954BD6"/>
    <w:rsid w:val="009676E5"/>
    <w:rsid w:val="009725F2"/>
    <w:rsid w:val="0097551B"/>
    <w:rsid w:val="00975AE4"/>
    <w:rsid w:val="009823CD"/>
    <w:rsid w:val="009833F1"/>
    <w:rsid w:val="00984941"/>
    <w:rsid w:val="00987700"/>
    <w:rsid w:val="009A7A42"/>
    <w:rsid w:val="009C01A8"/>
    <w:rsid w:val="009C0C9D"/>
    <w:rsid w:val="009C20C9"/>
    <w:rsid w:val="009C20D5"/>
    <w:rsid w:val="009C5A71"/>
    <w:rsid w:val="009C7FA0"/>
    <w:rsid w:val="009D09E6"/>
    <w:rsid w:val="009D20F6"/>
    <w:rsid w:val="009E7513"/>
    <w:rsid w:val="009E7C5C"/>
    <w:rsid w:val="00A03DCA"/>
    <w:rsid w:val="00A06DDA"/>
    <w:rsid w:val="00A06FCB"/>
    <w:rsid w:val="00A177F3"/>
    <w:rsid w:val="00A2111E"/>
    <w:rsid w:val="00A22ACD"/>
    <w:rsid w:val="00A265B5"/>
    <w:rsid w:val="00A31FD2"/>
    <w:rsid w:val="00A34C82"/>
    <w:rsid w:val="00A41E0E"/>
    <w:rsid w:val="00A43F13"/>
    <w:rsid w:val="00A44785"/>
    <w:rsid w:val="00A47F9A"/>
    <w:rsid w:val="00A52954"/>
    <w:rsid w:val="00A531C2"/>
    <w:rsid w:val="00A54961"/>
    <w:rsid w:val="00A5518C"/>
    <w:rsid w:val="00A5790F"/>
    <w:rsid w:val="00A62168"/>
    <w:rsid w:val="00A621C8"/>
    <w:rsid w:val="00A62481"/>
    <w:rsid w:val="00A64863"/>
    <w:rsid w:val="00A70B7A"/>
    <w:rsid w:val="00A754BF"/>
    <w:rsid w:val="00A877D0"/>
    <w:rsid w:val="00AA32FA"/>
    <w:rsid w:val="00AA4707"/>
    <w:rsid w:val="00AB0DFC"/>
    <w:rsid w:val="00AB2465"/>
    <w:rsid w:val="00AB3E0F"/>
    <w:rsid w:val="00AB3E49"/>
    <w:rsid w:val="00AB7238"/>
    <w:rsid w:val="00AB7711"/>
    <w:rsid w:val="00AC3720"/>
    <w:rsid w:val="00AC4B67"/>
    <w:rsid w:val="00AC6BC1"/>
    <w:rsid w:val="00AC757C"/>
    <w:rsid w:val="00AE07F7"/>
    <w:rsid w:val="00AE23DC"/>
    <w:rsid w:val="00AE2C0C"/>
    <w:rsid w:val="00AE2C8F"/>
    <w:rsid w:val="00AE4C57"/>
    <w:rsid w:val="00AE530E"/>
    <w:rsid w:val="00AF1F9A"/>
    <w:rsid w:val="00B02ECC"/>
    <w:rsid w:val="00B1170B"/>
    <w:rsid w:val="00B14C12"/>
    <w:rsid w:val="00B33349"/>
    <w:rsid w:val="00B36AF6"/>
    <w:rsid w:val="00B40F3D"/>
    <w:rsid w:val="00B55C94"/>
    <w:rsid w:val="00B70FA2"/>
    <w:rsid w:val="00B77069"/>
    <w:rsid w:val="00B80297"/>
    <w:rsid w:val="00B80C7F"/>
    <w:rsid w:val="00B87630"/>
    <w:rsid w:val="00BA63B2"/>
    <w:rsid w:val="00BB3B99"/>
    <w:rsid w:val="00BB66B3"/>
    <w:rsid w:val="00BE3B1E"/>
    <w:rsid w:val="00BF3190"/>
    <w:rsid w:val="00C01C79"/>
    <w:rsid w:val="00C02E4D"/>
    <w:rsid w:val="00C134F3"/>
    <w:rsid w:val="00C16174"/>
    <w:rsid w:val="00C20FEF"/>
    <w:rsid w:val="00C34C03"/>
    <w:rsid w:val="00C35596"/>
    <w:rsid w:val="00C35CF4"/>
    <w:rsid w:val="00C41D70"/>
    <w:rsid w:val="00C42FC5"/>
    <w:rsid w:val="00C50606"/>
    <w:rsid w:val="00C57777"/>
    <w:rsid w:val="00C64F52"/>
    <w:rsid w:val="00C677B9"/>
    <w:rsid w:val="00C712A7"/>
    <w:rsid w:val="00C74A1B"/>
    <w:rsid w:val="00C77F29"/>
    <w:rsid w:val="00C80F73"/>
    <w:rsid w:val="00C866F5"/>
    <w:rsid w:val="00CA591D"/>
    <w:rsid w:val="00CC0A2E"/>
    <w:rsid w:val="00CC3330"/>
    <w:rsid w:val="00CC3427"/>
    <w:rsid w:val="00CD1356"/>
    <w:rsid w:val="00CD3228"/>
    <w:rsid w:val="00CD34DB"/>
    <w:rsid w:val="00CD7FD8"/>
    <w:rsid w:val="00CE2C56"/>
    <w:rsid w:val="00CE6D1C"/>
    <w:rsid w:val="00CF689B"/>
    <w:rsid w:val="00D02D3A"/>
    <w:rsid w:val="00D121B1"/>
    <w:rsid w:val="00D12AE0"/>
    <w:rsid w:val="00D13891"/>
    <w:rsid w:val="00D14970"/>
    <w:rsid w:val="00D16594"/>
    <w:rsid w:val="00D22A62"/>
    <w:rsid w:val="00D2330E"/>
    <w:rsid w:val="00D24520"/>
    <w:rsid w:val="00D26680"/>
    <w:rsid w:val="00D2754E"/>
    <w:rsid w:val="00D32DA9"/>
    <w:rsid w:val="00D42B7F"/>
    <w:rsid w:val="00D47C2A"/>
    <w:rsid w:val="00D506A0"/>
    <w:rsid w:val="00D51386"/>
    <w:rsid w:val="00D54EC7"/>
    <w:rsid w:val="00D65F85"/>
    <w:rsid w:val="00D66A4C"/>
    <w:rsid w:val="00D76284"/>
    <w:rsid w:val="00D76AD6"/>
    <w:rsid w:val="00D814EB"/>
    <w:rsid w:val="00D848E7"/>
    <w:rsid w:val="00D85244"/>
    <w:rsid w:val="00D95497"/>
    <w:rsid w:val="00D96E9E"/>
    <w:rsid w:val="00D972F3"/>
    <w:rsid w:val="00DA1ACC"/>
    <w:rsid w:val="00DB7259"/>
    <w:rsid w:val="00DB7DC0"/>
    <w:rsid w:val="00DC5E3F"/>
    <w:rsid w:val="00DD0DCB"/>
    <w:rsid w:val="00DD5AA3"/>
    <w:rsid w:val="00DD6170"/>
    <w:rsid w:val="00DD7801"/>
    <w:rsid w:val="00DE35AD"/>
    <w:rsid w:val="00DE51A6"/>
    <w:rsid w:val="00DF05F3"/>
    <w:rsid w:val="00DF2001"/>
    <w:rsid w:val="00DF5568"/>
    <w:rsid w:val="00E011D6"/>
    <w:rsid w:val="00E04D74"/>
    <w:rsid w:val="00E15387"/>
    <w:rsid w:val="00E15F59"/>
    <w:rsid w:val="00E20D45"/>
    <w:rsid w:val="00E27141"/>
    <w:rsid w:val="00E317BA"/>
    <w:rsid w:val="00E42001"/>
    <w:rsid w:val="00E52B6B"/>
    <w:rsid w:val="00E555D7"/>
    <w:rsid w:val="00E5658F"/>
    <w:rsid w:val="00E604EE"/>
    <w:rsid w:val="00E6330A"/>
    <w:rsid w:val="00E67FFA"/>
    <w:rsid w:val="00E77854"/>
    <w:rsid w:val="00E82501"/>
    <w:rsid w:val="00E83629"/>
    <w:rsid w:val="00E83640"/>
    <w:rsid w:val="00E84B42"/>
    <w:rsid w:val="00E85302"/>
    <w:rsid w:val="00E86E8A"/>
    <w:rsid w:val="00E91373"/>
    <w:rsid w:val="00E9260A"/>
    <w:rsid w:val="00E94674"/>
    <w:rsid w:val="00EA1759"/>
    <w:rsid w:val="00EB13C5"/>
    <w:rsid w:val="00EB2D37"/>
    <w:rsid w:val="00EB6202"/>
    <w:rsid w:val="00EC22AB"/>
    <w:rsid w:val="00EC5186"/>
    <w:rsid w:val="00EC71DD"/>
    <w:rsid w:val="00EC7E62"/>
    <w:rsid w:val="00ED34E1"/>
    <w:rsid w:val="00EE1622"/>
    <w:rsid w:val="00EE462D"/>
    <w:rsid w:val="00EE5A72"/>
    <w:rsid w:val="00EE67DB"/>
    <w:rsid w:val="00EF22F9"/>
    <w:rsid w:val="00EF3CB2"/>
    <w:rsid w:val="00EF45C4"/>
    <w:rsid w:val="00EF51A6"/>
    <w:rsid w:val="00EF5FF9"/>
    <w:rsid w:val="00F03E4A"/>
    <w:rsid w:val="00F04246"/>
    <w:rsid w:val="00F04590"/>
    <w:rsid w:val="00F07E53"/>
    <w:rsid w:val="00F13975"/>
    <w:rsid w:val="00F245E5"/>
    <w:rsid w:val="00F24EA6"/>
    <w:rsid w:val="00F26B69"/>
    <w:rsid w:val="00F302F8"/>
    <w:rsid w:val="00F305C0"/>
    <w:rsid w:val="00F30A8B"/>
    <w:rsid w:val="00F31873"/>
    <w:rsid w:val="00F3226C"/>
    <w:rsid w:val="00F50F7D"/>
    <w:rsid w:val="00F5792B"/>
    <w:rsid w:val="00F70CFB"/>
    <w:rsid w:val="00F7540B"/>
    <w:rsid w:val="00F76B2A"/>
    <w:rsid w:val="00F8080C"/>
    <w:rsid w:val="00F87D5A"/>
    <w:rsid w:val="00F946B3"/>
    <w:rsid w:val="00F94C09"/>
    <w:rsid w:val="00F96C36"/>
    <w:rsid w:val="00FA000D"/>
    <w:rsid w:val="00FA2259"/>
    <w:rsid w:val="00FA4E43"/>
    <w:rsid w:val="00FB2D0E"/>
    <w:rsid w:val="00FC1B51"/>
    <w:rsid w:val="00FC2182"/>
    <w:rsid w:val="00FC6C1D"/>
    <w:rsid w:val="00FC7C11"/>
    <w:rsid w:val="00FE0959"/>
    <w:rsid w:val="00FE0D54"/>
    <w:rsid w:val="00FE157F"/>
    <w:rsid w:val="00FE65C1"/>
    <w:rsid w:val="00FF6C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style="mso-width-percent:400;mso-height-percent:200;mso-width-relative:margin;mso-height-relative:margin;v-text-anchor:middle" fillcolor="white" stroke="f">
      <v:fill color="white"/>
      <v:stroke weight="0" on="f"/>
      <v:textbox style="mso-fit-shape-to-text:t"/>
      <o:colormenu v:ext="edit" fillcolor="none [3204]" stroke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4F52"/>
    <w:pPr>
      <w:contextualSpacing/>
      <w:mirrorIndents/>
    </w:pPr>
    <w:rPr>
      <w:rFonts w:eastAsiaTheme="minorEastAsia"/>
      <w:sz w:val="20"/>
      <w:lang w:val="en-US" w:bidi="en-US"/>
    </w:rPr>
  </w:style>
  <w:style w:type="paragraph" w:styleId="Ttulo1">
    <w:name w:val="heading 1"/>
    <w:basedOn w:val="Normal"/>
    <w:next w:val="Normal"/>
    <w:link w:val="Ttulo1Car"/>
    <w:uiPriority w:val="9"/>
    <w:qFormat/>
    <w:rsid w:val="00491E5A"/>
    <w:pPr>
      <w:keepNext/>
      <w:keepLines/>
      <w:spacing w:before="480"/>
      <w:outlineLvl w:val="0"/>
    </w:pPr>
    <w:rPr>
      <w:rFonts w:asciiTheme="majorHAnsi" w:eastAsiaTheme="majorEastAsia" w:hAnsiTheme="majorHAnsi" w:cstheme="majorBidi"/>
      <w:b/>
      <w:bCs/>
      <w:color w:val="116B9B" w:themeColor="accent1" w:themeShade="BF"/>
      <w:sz w:val="28"/>
      <w:szCs w:val="28"/>
    </w:rPr>
  </w:style>
  <w:style w:type="paragraph" w:styleId="Ttulo2">
    <w:name w:val="heading 2"/>
    <w:basedOn w:val="Normal"/>
    <w:next w:val="Normal"/>
    <w:link w:val="Ttulo2Car"/>
    <w:uiPriority w:val="9"/>
    <w:unhideWhenUsed/>
    <w:qFormat/>
    <w:rsid w:val="00921C58"/>
    <w:pPr>
      <w:keepNext/>
      <w:keepLines/>
      <w:spacing w:before="200"/>
      <w:outlineLvl w:val="1"/>
    </w:pPr>
    <w:rPr>
      <w:rFonts w:asciiTheme="majorHAnsi" w:eastAsiaTheme="majorEastAsia" w:hAnsiTheme="majorHAnsi" w:cstheme="majorBidi"/>
      <w:b/>
      <w:bCs/>
      <w:color w:val="1790D0" w:themeColor="accent1"/>
      <w:sz w:val="26"/>
      <w:szCs w:val="26"/>
    </w:rPr>
  </w:style>
  <w:style w:type="paragraph" w:styleId="Ttulo3">
    <w:name w:val="heading 3"/>
    <w:basedOn w:val="Normal"/>
    <w:next w:val="Normal"/>
    <w:link w:val="Ttulo3Car"/>
    <w:uiPriority w:val="9"/>
    <w:semiHidden/>
    <w:unhideWhenUsed/>
    <w:qFormat/>
    <w:rsid w:val="00B33349"/>
    <w:pPr>
      <w:keepNext/>
      <w:keepLines/>
      <w:spacing w:before="200"/>
      <w:outlineLvl w:val="2"/>
    </w:pPr>
    <w:rPr>
      <w:rFonts w:asciiTheme="majorHAnsi" w:eastAsiaTheme="majorEastAsia" w:hAnsiTheme="majorHAnsi" w:cstheme="majorBidi"/>
      <w:b/>
      <w:bCs/>
      <w:color w:val="1790D0" w:themeColor="accent1"/>
    </w:rPr>
  </w:style>
  <w:style w:type="paragraph" w:styleId="Ttulo4">
    <w:name w:val="heading 4"/>
    <w:basedOn w:val="Normal"/>
    <w:next w:val="Normal"/>
    <w:link w:val="Ttulo4Car"/>
    <w:uiPriority w:val="9"/>
    <w:semiHidden/>
    <w:unhideWhenUsed/>
    <w:qFormat/>
    <w:rsid w:val="00B33349"/>
    <w:pPr>
      <w:keepNext/>
      <w:keepLines/>
      <w:spacing w:before="200"/>
      <w:outlineLvl w:val="3"/>
    </w:pPr>
    <w:rPr>
      <w:rFonts w:asciiTheme="majorHAnsi" w:eastAsiaTheme="majorEastAsia" w:hAnsiTheme="majorHAnsi" w:cstheme="majorBidi"/>
      <w:b/>
      <w:bCs/>
      <w:i/>
      <w:iCs/>
      <w:color w:val="1790D0" w:themeColor="accent1"/>
    </w:rPr>
  </w:style>
  <w:style w:type="paragraph" w:styleId="Ttulo5">
    <w:name w:val="heading 5"/>
    <w:basedOn w:val="Normal"/>
    <w:next w:val="Normal"/>
    <w:link w:val="Ttulo5Car"/>
    <w:uiPriority w:val="9"/>
    <w:semiHidden/>
    <w:unhideWhenUsed/>
    <w:qFormat/>
    <w:rsid w:val="00B33349"/>
    <w:pPr>
      <w:keepNext/>
      <w:keepLines/>
      <w:spacing w:before="200"/>
      <w:outlineLvl w:val="4"/>
    </w:pPr>
    <w:rPr>
      <w:rFonts w:asciiTheme="majorHAnsi" w:eastAsiaTheme="majorEastAsia" w:hAnsiTheme="majorHAnsi" w:cstheme="majorBidi"/>
      <w:color w:val="0B4767"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0A75"/>
    <w:rPr>
      <w:color w:val="1790D0" w:themeColor="hyperlink"/>
      <w:u w:val="single"/>
    </w:rPr>
  </w:style>
  <w:style w:type="paragraph" w:customStyle="1" w:styleId="Heading1">
    <w:name w:val=".Heading 1"/>
    <w:basedOn w:val="Normal"/>
    <w:next w:val="Text"/>
    <w:link w:val="Heading1Car"/>
    <w:autoRedefine/>
    <w:qFormat/>
    <w:rsid w:val="005E1AB1"/>
    <w:pPr>
      <w:numPr>
        <w:numId w:val="24"/>
      </w:numPr>
      <w:pBdr>
        <w:bottom w:val="single" w:sz="4" w:space="1" w:color="1790D0"/>
      </w:pBdr>
      <w:spacing w:after="240" w:line="264" w:lineRule="auto"/>
    </w:pPr>
    <w:rPr>
      <w:rFonts w:ascii="Century Gothic" w:eastAsia="Calibri" w:hAnsi="Century Gothic" w:cs="Calibri"/>
      <w:b/>
      <w:color w:val="3F3F3F" w:themeColor="text2" w:themeShade="80"/>
      <w:shd w:val="clear" w:color="auto" w:fill="FFFFFF"/>
      <w:lang w:val="es-ES"/>
    </w:rPr>
  </w:style>
  <w:style w:type="paragraph" w:customStyle="1" w:styleId="Reference">
    <w:name w:val=".Reference"/>
    <w:basedOn w:val="Normal"/>
    <w:next w:val="Text"/>
    <w:rsid w:val="00B55C94"/>
    <w:pPr>
      <w:pBdr>
        <w:left w:val="single" w:sz="36" w:space="4" w:color="1790D0"/>
      </w:pBdr>
      <w:jc w:val="both"/>
    </w:pPr>
    <w:rPr>
      <w:rFonts w:eastAsia="Times New Roman" w:cs="Times New Roman"/>
      <w:sz w:val="24"/>
      <w:szCs w:val="24"/>
    </w:rPr>
  </w:style>
  <w:style w:type="paragraph" w:customStyle="1" w:styleId="Section">
    <w:name w:val=".Section"/>
    <w:basedOn w:val="Normal"/>
    <w:rsid w:val="00B55C94"/>
    <w:pPr>
      <w:pBdr>
        <w:left w:val="single" w:sz="36" w:space="4" w:color="1790D0"/>
      </w:pBdr>
      <w:jc w:val="both"/>
    </w:pPr>
    <w:rPr>
      <w:rFonts w:eastAsia="Times New Roman" w:cs="Times New Roman"/>
      <w:sz w:val="48"/>
      <w:szCs w:val="48"/>
    </w:rPr>
  </w:style>
  <w:style w:type="paragraph" w:customStyle="1" w:styleId="Text">
    <w:name w:val=".Text"/>
    <w:basedOn w:val="Normal"/>
    <w:qFormat/>
    <w:rsid w:val="00347AA7"/>
    <w:pPr>
      <w:spacing w:after="120" w:line="312" w:lineRule="auto"/>
      <w:contextualSpacing w:val="0"/>
      <w:jc w:val="both"/>
    </w:pPr>
    <w:rPr>
      <w:rFonts w:eastAsia="Calibri" w:cs="Calibri"/>
      <w:sz w:val="18"/>
      <w:szCs w:val="18"/>
      <w:lang w:val="en-GB"/>
    </w:rPr>
  </w:style>
  <w:style w:type="paragraph" w:customStyle="1" w:styleId="Title">
    <w:name w:val=".Title"/>
    <w:basedOn w:val="Section"/>
    <w:rsid w:val="00B55C94"/>
    <w:rPr>
      <w:color w:val="1790D0"/>
      <w:sz w:val="28"/>
      <w:szCs w:val="28"/>
    </w:rPr>
  </w:style>
  <w:style w:type="paragraph" w:styleId="Epgrafe">
    <w:name w:val="caption"/>
    <w:basedOn w:val="Normal"/>
    <w:next w:val="Normal"/>
    <w:uiPriority w:val="35"/>
    <w:unhideWhenUsed/>
    <w:qFormat/>
    <w:rsid w:val="00DF2001"/>
    <w:pPr>
      <w:spacing w:after="200"/>
    </w:pPr>
    <w:rPr>
      <w:b/>
      <w:bCs/>
      <w:color w:val="1790D0" w:themeColor="accent1"/>
      <w:sz w:val="18"/>
      <w:szCs w:val="18"/>
    </w:rPr>
  </w:style>
  <w:style w:type="paragraph" w:customStyle="1" w:styleId="Heading111">
    <w:name w:val=".Heading 1.1.1"/>
    <w:basedOn w:val="Heading11"/>
    <w:next w:val="Text"/>
    <w:qFormat/>
    <w:rsid w:val="005E1AB1"/>
    <w:pPr>
      <w:numPr>
        <w:ilvl w:val="2"/>
      </w:numPr>
    </w:pPr>
    <w:rPr>
      <w:b w:val="0"/>
    </w:rPr>
  </w:style>
  <w:style w:type="paragraph" w:customStyle="1" w:styleId="Footer">
    <w:name w:val=".Footer"/>
    <w:basedOn w:val="Normal"/>
    <w:rsid w:val="004B1DD7"/>
    <w:pPr>
      <w:pBdr>
        <w:top w:val="single" w:sz="4" w:space="1" w:color="1790D0" w:themeColor="accent1"/>
      </w:pBdr>
      <w:jc w:val="both"/>
    </w:pPr>
    <w:rPr>
      <w:rFonts w:eastAsia="Times New Roman" w:cs="Times New Roman"/>
      <w:bCs/>
      <w:noProof/>
      <w:sz w:val="14"/>
      <w:szCs w:val="12"/>
      <w:lang w:val="es-ES"/>
    </w:rPr>
  </w:style>
  <w:style w:type="paragraph" w:customStyle="1" w:styleId="ListContent">
    <w:name w:val=".List_Content"/>
    <w:basedOn w:val="Normal"/>
    <w:next w:val="Text"/>
    <w:qFormat/>
    <w:rsid w:val="000E3CE0"/>
    <w:pPr>
      <w:pBdr>
        <w:top w:val="single" w:sz="2" w:space="1" w:color="565759"/>
        <w:left w:val="single" w:sz="2" w:space="4" w:color="565759"/>
        <w:right w:val="single" w:sz="2" w:space="4" w:color="565759"/>
      </w:pBdr>
      <w:shd w:val="clear" w:color="auto" w:fill="565759"/>
      <w:spacing w:after="240"/>
      <w:contextualSpacing w:val="0"/>
    </w:pPr>
    <w:rPr>
      <w:rFonts w:eastAsia="Times New Roman" w:cs="Times New Roman"/>
      <w:b/>
      <w:noProof/>
      <w:color w:val="FFFFFF"/>
      <w:sz w:val="18"/>
      <w:szCs w:val="18"/>
      <w:lang w:val="en-GB"/>
    </w:rPr>
  </w:style>
  <w:style w:type="paragraph" w:customStyle="1" w:styleId="Header">
    <w:name w:val=".Header"/>
    <w:basedOn w:val="Normal"/>
    <w:link w:val="HeaderCar"/>
    <w:qFormat/>
    <w:rsid w:val="006623BD"/>
    <w:pPr>
      <w:tabs>
        <w:tab w:val="center" w:pos="4252"/>
        <w:tab w:val="right" w:pos="8504"/>
      </w:tabs>
      <w:spacing w:line="240" w:lineRule="atLeast"/>
      <w:ind w:left="-142" w:right="-664"/>
      <w:jc w:val="both"/>
    </w:pPr>
    <w:rPr>
      <w:rFonts w:ascii="Century Gothic" w:eastAsia="Times New Roman" w:hAnsi="Century Gothic" w:cs="Times New Roman"/>
      <w:noProof/>
      <w:sz w:val="14"/>
      <w:szCs w:val="12"/>
      <w:lang w:val="en-GB"/>
    </w:rPr>
  </w:style>
  <w:style w:type="paragraph" w:styleId="Encabezado">
    <w:name w:val="header"/>
    <w:next w:val="Header"/>
    <w:link w:val="EncabezadoCar"/>
    <w:unhideWhenUsed/>
    <w:rsid w:val="00B55C94"/>
    <w:pPr>
      <w:tabs>
        <w:tab w:val="center" w:pos="4252"/>
        <w:tab w:val="right" w:pos="8504"/>
      </w:tabs>
    </w:pPr>
  </w:style>
  <w:style w:type="character" w:customStyle="1" w:styleId="EncabezadoCar">
    <w:name w:val="Encabezado Car"/>
    <w:basedOn w:val="Fuentedeprrafopredeter"/>
    <w:link w:val="Encabezado"/>
    <w:rsid w:val="00B55C94"/>
  </w:style>
  <w:style w:type="numbering" w:customStyle="1" w:styleId="CELESTIAPTlist">
    <w:name w:val="CELESTIA_PT_list"/>
    <w:uiPriority w:val="99"/>
    <w:rsid w:val="00B55C94"/>
    <w:pPr>
      <w:numPr>
        <w:numId w:val="1"/>
      </w:numPr>
    </w:pPr>
  </w:style>
  <w:style w:type="paragraph" w:styleId="Piedepgina">
    <w:name w:val="footer"/>
    <w:basedOn w:val="Normal"/>
    <w:link w:val="PiedepginaCar"/>
    <w:uiPriority w:val="99"/>
    <w:unhideWhenUsed/>
    <w:rsid w:val="00B55C94"/>
    <w:pPr>
      <w:tabs>
        <w:tab w:val="center" w:pos="4252"/>
        <w:tab w:val="right" w:pos="8504"/>
      </w:tabs>
    </w:pPr>
  </w:style>
  <w:style w:type="character" w:customStyle="1" w:styleId="PiedepginaCar">
    <w:name w:val="Pie de página Car"/>
    <w:basedOn w:val="Fuentedeprrafopredeter"/>
    <w:link w:val="Piedepgina"/>
    <w:uiPriority w:val="99"/>
    <w:rsid w:val="00B55C94"/>
    <w:rPr>
      <w:rFonts w:eastAsiaTheme="minorEastAsia"/>
      <w:sz w:val="20"/>
      <w:szCs w:val="20"/>
      <w:lang w:val="en-US" w:bidi="en-US"/>
    </w:rPr>
  </w:style>
  <w:style w:type="paragraph" w:styleId="TDC2">
    <w:name w:val="toc 2"/>
    <w:basedOn w:val="Normal"/>
    <w:next w:val="Normal"/>
    <w:autoRedefine/>
    <w:uiPriority w:val="39"/>
    <w:unhideWhenUsed/>
    <w:qFormat/>
    <w:rsid w:val="007E7B93"/>
    <w:pPr>
      <w:tabs>
        <w:tab w:val="left" w:pos="-142"/>
        <w:tab w:val="left" w:pos="0"/>
        <w:tab w:val="left" w:pos="284"/>
        <w:tab w:val="right" w:leader="dot" w:pos="10196"/>
      </w:tabs>
      <w:spacing w:line="360" w:lineRule="auto"/>
      <w:mirrorIndents w:val="0"/>
    </w:pPr>
    <w:rPr>
      <w:b/>
      <w:iCs/>
      <w:szCs w:val="20"/>
    </w:rPr>
  </w:style>
  <w:style w:type="paragraph" w:styleId="TDC1">
    <w:name w:val="toc 1"/>
    <w:basedOn w:val="Normal"/>
    <w:next w:val="Normal"/>
    <w:autoRedefine/>
    <w:uiPriority w:val="39"/>
    <w:unhideWhenUsed/>
    <w:qFormat/>
    <w:rsid w:val="007E7B93"/>
    <w:pPr>
      <w:tabs>
        <w:tab w:val="right" w:leader="dot" w:pos="10196"/>
      </w:tabs>
      <w:spacing w:before="240" w:after="120" w:line="360" w:lineRule="auto"/>
      <w:ind w:left="709"/>
    </w:pPr>
    <w:rPr>
      <w:b/>
      <w:bCs/>
      <w:noProof/>
      <w:szCs w:val="20"/>
      <w:lang w:val="es-ES"/>
    </w:rPr>
  </w:style>
  <w:style w:type="paragraph" w:styleId="TDC3">
    <w:name w:val="toc 3"/>
    <w:basedOn w:val="Normal"/>
    <w:next w:val="Normal"/>
    <w:autoRedefine/>
    <w:uiPriority w:val="39"/>
    <w:unhideWhenUsed/>
    <w:qFormat/>
    <w:rsid w:val="007E7B93"/>
    <w:pPr>
      <w:tabs>
        <w:tab w:val="left" w:pos="1416"/>
        <w:tab w:val="right" w:leader="dot" w:pos="10196"/>
      </w:tabs>
      <w:spacing w:line="360" w:lineRule="auto"/>
      <w:ind w:left="403"/>
      <w:mirrorIndents w:val="0"/>
    </w:pPr>
    <w:rPr>
      <w:noProof/>
      <w:szCs w:val="20"/>
    </w:rPr>
  </w:style>
  <w:style w:type="paragraph" w:styleId="TDC4">
    <w:name w:val="toc 4"/>
    <w:basedOn w:val="Normal"/>
    <w:next w:val="Normal"/>
    <w:autoRedefine/>
    <w:uiPriority w:val="39"/>
    <w:unhideWhenUsed/>
    <w:rsid w:val="007E7B93"/>
    <w:pPr>
      <w:tabs>
        <w:tab w:val="right" w:leader="dot" w:pos="10196"/>
      </w:tabs>
      <w:spacing w:line="360" w:lineRule="auto"/>
      <w:ind w:left="709"/>
      <w:mirrorIndents w:val="0"/>
    </w:pPr>
    <w:rPr>
      <w:szCs w:val="20"/>
    </w:rPr>
  </w:style>
  <w:style w:type="paragraph" w:styleId="TDC5">
    <w:name w:val="toc 5"/>
    <w:basedOn w:val="Normal"/>
    <w:next w:val="Normal"/>
    <w:autoRedefine/>
    <w:uiPriority w:val="39"/>
    <w:unhideWhenUsed/>
    <w:rsid w:val="00580DF6"/>
    <w:pPr>
      <w:tabs>
        <w:tab w:val="right" w:leader="dot" w:pos="10196"/>
      </w:tabs>
      <w:ind w:left="1418"/>
      <w:mirrorIndents w:val="0"/>
    </w:pPr>
    <w:rPr>
      <w:szCs w:val="20"/>
    </w:rPr>
  </w:style>
  <w:style w:type="character" w:styleId="nfasis">
    <w:name w:val="Emphasis"/>
    <w:uiPriority w:val="20"/>
    <w:qFormat/>
    <w:rsid w:val="00B55C94"/>
    <w:rPr>
      <w:caps/>
      <w:color w:val="0B4767" w:themeColor="accent1" w:themeShade="7F"/>
      <w:spacing w:val="5"/>
    </w:rPr>
  </w:style>
  <w:style w:type="paragraph" w:styleId="Tabladeilustraciones">
    <w:name w:val="table of figures"/>
    <w:basedOn w:val="Normal"/>
    <w:next w:val="Normal"/>
    <w:uiPriority w:val="99"/>
    <w:unhideWhenUsed/>
    <w:rsid w:val="002B02F3"/>
    <w:pPr>
      <w:spacing w:line="360" w:lineRule="auto"/>
    </w:pPr>
  </w:style>
  <w:style w:type="table" w:styleId="Tablaconcuadrcula">
    <w:name w:val="Table Grid"/>
    <w:basedOn w:val="Tablanormal"/>
    <w:uiPriority w:val="59"/>
    <w:rsid w:val="00571F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tilo1">
    <w:name w:val="Estilo1"/>
    <w:qFormat/>
    <w:rsid w:val="004930C7"/>
    <w:pPr>
      <w:framePr w:hSpace="142" w:wrap="around" w:vAnchor="page" w:hAnchor="text" w:xAlign="center" w:y="11466"/>
    </w:pPr>
    <w:rPr>
      <w:rFonts w:eastAsia="Calibri" w:cs="Calibri"/>
      <w:sz w:val="20"/>
      <w:shd w:val="clear" w:color="auto" w:fill="FFFFFF"/>
      <w:lang w:val="en-US" w:bidi="en-US"/>
    </w:rPr>
  </w:style>
  <w:style w:type="table" w:styleId="Sombreadoclaro-nfasis6">
    <w:name w:val="Light Shading Accent 6"/>
    <w:basedOn w:val="Tablanormal"/>
    <w:uiPriority w:val="60"/>
    <w:rsid w:val="00571F8C"/>
    <w:rPr>
      <w:color w:val="098293" w:themeColor="accent6" w:themeShade="BF"/>
    </w:rPr>
    <w:tblPr>
      <w:tblStyleRowBandSize w:val="1"/>
      <w:tblStyleColBandSize w:val="1"/>
      <w:tblInd w:w="0" w:type="dxa"/>
      <w:tblBorders>
        <w:top w:val="single" w:sz="8" w:space="0" w:color="0DAFC5" w:themeColor="accent6"/>
        <w:bottom w:val="single" w:sz="8" w:space="0" w:color="0DAFC5"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DAFC5" w:themeColor="accent6"/>
          <w:left w:val="nil"/>
          <w:bottom w:val="single" w:sz="8" w:space="0" w:color="0DAFC5" w:themeColor="accent6"/>
          <w:right w:val="nil"/>
          <w:insideH w:val="nil"/>
          <w:insideV w:val="nil"/>
        </w:tcBorders>
      </w:tcPr>
    </w:tblStylePr>
    <w:tblStylePr w:type="lastRow">
      <w:pPr>
        <w:spacing w:before="0" w:after="0" w:line="240" w:lineRule="auto"/>
      </w:pPr>
      <w:rPr>
        <w:b/>
        <w:bCs/>
      </w:rPr>
      <w:tblPr/>
      <w:tcPr>
        <w:tcBorders>
          <w:top w:val="single" w:sz="8" w:space="0" w:color="0DAFC5" w:themeColor="accent6"/>
          <w:left w:val="nil"/>
          <w:bottom w:val="single" w:sz="8" w:space="0" w:color="0DAFC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2FA" w:themeFill="accent6" w:themeFillTint="3F"/>
      </w:tcPr>
    </w:tblStylePr>
    <w:tblStylePr w:type="band1Horz">
      <w:tblPr/>
      <w:tcPr>
        <w:tcBorders>
          <w:left w:val="nil"/>
          <w:right w:val="nil"/>
          <w:insideH w:val="nil"/>
          <w:insideV w:val="nil"/>
        </w:tcBorders>
        <w:shd w:val="clear" w:color="auto" w:fill="B9F2FA" w:themeFill="accent6" w:themeFillTint="3F"/>
      </w:tcPr>
    </w:tblStylePr>
  </w:style>
  <w:style w:type="character" w:styleId="Textodelmarcadordeposicin">
    <w:name w:val="Placeholder Text"/>
    <w:basedOn w:val="Fuentedeprrafopredeter"/>
    <w:uiPriority w:val="99"/>
    <w:semiHidden/>
    <w:rsid w:val="00775D65"/>
    <w:rPr>
      <w:rFonts w:ascii="Century Gothic" w:hAnsi="Century Gothic"/>
      <w:b/>
      <w:color w:val="1790D0" w:themeColor="accent1"/>
      <w:sz w:val="14"/>
    </w:rPr>
  </w:style>
  <w:style w:type="paragraph" w:styleId="Textodeglobo">
    <w:name w:val="Balloon Text"/>
    <w:basedOn w:val="Normal"/>
    <w:link w:val="TextodegloboCar"/>
    <w:uiPriority w:val="99"/>
    <w:semiHidden/>
    <w:unhideWhenUsed/>
    <w:rsid w:val="005F0048"/>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048"/>
    <w:rPr>
      <w:rFonts w:ascii="Tahoma" w:eastAsiaTheme="minorEastAsia" w:hAnsi="Tahoma" w:cs="Tahoma"/>
      <w:sz w:val="16"/>
      <w:szCs w:val="16"/>
      <w:lang w:val="en-US" w:bidi="en-US"/>
    </w:rPr>
  </w:style>
  <w:style w:type="paragraph" w:styleId="Sinespaciado">
    <w:name w:val="No Spacing"/>
    <w:uiPriority w:val="1"/>
    <w:qFormat/>
    <w:rsid w:val="005F0048"/>
    <w:rPr>
      <w:rFonts w:eastAsiaTheme="minorEastAsia"/>
      <w:sz w:val="20"/>
      <w:lang w:val="en-US" w:bidi="en-US"/>
    </w:rPr>
  </w:style>
  <w:style w:type="paragraph" w:styleId="Encabezadodelista">
    <w:name w:val="toa heading"/>
    <w:basedOn w:val="Normal"/>
    <w:next w:val="Normal"/>
    <w:uiPriority w:val="99"/>
    <w:semiHidden/>
    <w:unhideWhenUsed/>
    <w:rsid w:val="005F0048"/>
    <w:pPr>
      <w:spacing w:before="120"/>
    </w:pPr>
    <w:rPr>
      <w:rFonts w:asciiTheme="majorHAnsi" w:eastAsiaTheme="majorEastAsia" w:hAnsiTheme="majorHAnsi" w:cstheme="majorBidi"/>
      <w:b/>
      <w:bCs/>
      <w:sz w:val="24"/>
      <w:szCs w:val="24"/>
    </w:rPr>
  </w:style>
  <w:style w:type="paragraph" w:customStyle="1" w:styleId="TableSubtitle">
    <w:name w:val=".Table_Subtitle"/>
    <w:basedOn w:val="Normal"/>
    <w:rsid w:val="00596F8A"/>
    <w:pPr>
      <w:pBdr>
        <w:left w:val="single" w:sz="24" w:space="4" w:color="565759"/>
        <w:right w:val="single" w:sz="24" w:space="4" w:color="565759"/>
      </w:pBdr>
      <w:shd w:val="clear" w:color="auto" w:fill="565759"/>
      <w:jc w:val="center"/>
    </w:pPr>
    <w:rPr>
      <w:b/>
      <w:color w:val="FFFFFF"/>
      <w:sz w:val="18"/>
      <w:szCs w:val="16"/>
      <w:lang w:val="es-ES_tradnl"/>
    </w:rPr>
  </w:style>
  <w:style w:type="paragraph" w:customStyle="1" w:styleId="TableContent">
    <w:name w:val=".Table_Content"/>
    <w:basedOn w:val="Normal"/>
    <w:rsid w:val="00596F8A"/>
    <w:pPr>
      <w:jc w:val="center"/>
    </w:pPr>
    <w:rPr>
      <w:sz w:val="18"/>
      <w:szCs w:val="16"/>
    </w:rPr>
  </w:style>
  <w:style w:type="paragraph" w:customStyle="1" w:styleId="TableContent-Izda">
    <w:name w:val=".Table_Content - Izda."/>
    <w:basedOn w:val="TableContent"/>
    <w:rsid w:val="006623BD"/>
    <w:pPr>
      <w:jc w:val="left"/>
    </w:pPr>
    <w:rPr>
      <w:b/>
    </w:rPr>
  </w:style>
  <w:style w:type="paragraph" w:customStyle="1" w:styleId="TableTitle">
    <w:name w:val=".Table_Title"/>
    <w:basedOn w:val="TableContent"/>
    <w:rsid w:val="00D2330E"/>
    <w:pPr>
      <w:pBdr>
        <w:top w:val="single" w:sz="24" w:space="1" w:color="1790D0" w:themeColor="accent1"/>
        <w:left w:val="single" w:sz="24" w:space="4" w:color="1790D0" w:themeColor="accent1"/>
        <w:bottom w:val="single" w:sz="24" w:space="1" w:color="1790D0" w:themeColor="accent1"/>
        <w:right w:val="single" w:sz="24" w:space="4" w:color="1790D0" w:themeColor="accent1"/>
      </w:pBdr>
      <w:shd w:val="clear" w:color="auto" w:fill="1790D0" w:themeFill="accent1"/>
    </w:pPr>
    <w:rPr>
      <w:b/>
      <w:color w:val="FFFFFF" w:themeColor="background2"/>
      <w:sz w:val="20"/>
    </w:rPr>
  </w:style>
  <w:style w:type="paragraph" w:customStyle="1" w:styleId="Heading11">
    <w:name w:val=".Heading 1.1"/>
    <w:basedOn w:val="Heading1"/>
    <w:next w:val="Text"/>
    <w:qFormat/>
    <w:rsid w:val="005E1AB1"/>
    <w:pPr>
      <w:numPr>
        <w:ilvl w:val="1"/>
      </w:numPr>
      <w:pBdr>
        <w:bottom w:val="none" w:sz="0" w:space="0" w:color="auto"/>
      </w:pBdr>
    </w:pPr>
    <w:rPr>
      <w:color w:val="1790D0" w:themeColor="accent1"/>
    </w:rPr>
  </w:style>
  <w:style w:type="paragraph" w:styleId="Mapadeldocumento">
    <w:name w:val="Document Map"/>
    <w:basedOn w:val="Normal"/>
    <w:link w:val="MapadeldocumentoCar"/>
    <w:uiPriority w:val="99"/>
    <w:semiHidden/>
    <w:unhideWhenUsed/>
    <w:rsid w:val="00E15F59"/>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15F59"/>
    <w:rPr>
      <w:rFonts w:ascii="Tahoma" w:eastAsiaTheme="minorEastAsia" w:hAnsi="Tahoma" w:cs="Tahoma"/>
      <w:sz w:val="16"/>
      <w:szCs w:val="16"/>
      <w:lang w:val="en-US" w:bidi="en-US"/>
    </w:rPr>
  </w:style>
  <w:style w:type="character" w:customStyle="1" w:styleId="Footer2">
    <w:name w:val=".Footer2"/>
    <w:uiPriority w:val="1"/>
    <w:rsid w:val="00613C5B"/>
  </w:style>
  <w:style w:type="character" w:customStyle="1" w:styleId="Estilo2">
    <w:name w:val="Estilo2"/>
    <w:basedOn w:val="Fuentedeprrafopredeter"/>
    <w:uiPriority w:val="1"/>
    <w:qFormat/>
    <w:rsid w:val="00921C58"/>
  </w:style>
  <w:style w:type="character" w:customStyle="1" w:styleId="Ttulo2Car">
    <w:name w:val="Título 2 Car"/>
    <w:basedOn w:val="Fuentedeprrafopredeter"/>
    <w:link w:val="Ttulo2"/>
    <w:uiPriority w:val="9"/>
    <w:rsid w:val="00921C58"/>
    <w:rPr>
      <w:rFonts w:asciiTheme="majorHAnsi" w:eastAsiaTheme="majorEastAsia" w:hAnsiTheme="majorHAnsi" w:cstheme="majorBidi"/>
      <w:b/>
      <w:bCs/>
      <w:color w:val="1790D0" w:themeColor="accent1"/>
      <w:sz w:val="26"/>
      <w:szCs w:val="26"/>
      <w:lang w:val="en-US" w:bidi="en-US"/>
    </w:rPr>
  </w:style>
  <w:style w:type="paragraph" w:customStyle="1" w:styleId="Estilo3">
    <w:name w:val="Estilo3"/>
    <w:basedOn w:val="Header"/>
    <w:link w:val="Estilo3Car"/>
    <w:rsid w:val="00C02E4D"/>
    <w:pPr>
      <w:framePr w:wrap="around" w:hAnchor="text"/>
    </w:pPr>
  </w:style>
  <w:style w:type="paragraph" w:customStyle="1" w:styleId="Estilo4">
    <w:name w:val="Estilo4"/>
    <w:basedOn w:val="Header"/>
    <w:link w:val="Estilo4Car"/>
    <w:rsid w:val="00C02E4D"/>
    <w:pPr>
      <w:framePr w:wrap="around" w:hAnchor="text"/>
    </w:pPr>
  </w:style>
  <w:style w:type="character" w:customStyle="1" w:styleId="HeaderCar">
    <w:name w:val=".Header Car"/>
    <w:basedOn w:val="Fuentedeprrafopredeter"/>
    <w:link w:val="Header"/>
    <w:rsid w:val="006623BD"/>
    <w:rPr>
      <w:rFonts w:ascii="Century Gothic" w:eastAsia="Times New Roman" w:hAnsi="Century Gothic" w:cs="Times New Roman"/>
      <w:noProof/>
      <w:sz w:val="14"/>
      <w:szCs w:val="12"/>
      <w:lang w:val="en-GB" w:bidi="en-US"/>
    </w:rPr>
  </w:style>
  <w:style w:type="character" w:customStyle="1" w:styleId="Estilo3Car">
    <w:name w:val="Estilo3 Car"/>
    <w:basedOn w:val="HeaderCar"/>
    <w:link w:val="Estilo3"/>
    <w:rsid w:val="00C02E4D"/>
  </w:style>
  <w:style w:type="character" w:customStyle="1" w:styleId="Ttulo1Car">
    <w:name w:val="Título 1 Car"/>
    <w:basedOn w:val="Fuentedeprrafopredeter"/>
    <w:link w:val="Ttulo1"/>
    <w:uiPriority w:val="9"/>
    <w:rsid w:val="00491E5A"/>
    <w:rPr>
      <w:rFonts w:asciiTheme="majorHAnsi" w:eastAsiaTheme="majorEastAsia" w:hAnsiTheme="majorHAnsi" w:cstheme="majorBidi"/>
      <w:b/>
      <w:bCs/>
      <w:color w:val="116B9B" w:themeColor="accent1" w:themeShade="BF"/>
      <w:sz w:val="28"/>
      <w:szCs w:val="28"/>
      <w:lang w:val="en-US" w:bidi="en-US"/>
    </w:rPr>
  </w:style>
  <w:style w:type="character" w:customStyle="1" w:styleId="Estilo4Car">
    <w:name w:val="Estilo4 Car"/>
    <w:basedOn w:val="HeaderCar"/>
    <w:link w:val="Estilo4"/>
    <w:rsid w:val="00C02E4D"/>
    <w:rPr>
      <w:rFonts w:eastAsiaTheme="minorEastAsia"/>
      <w:sz w:val="20"/>
      <w:szCs w:val="20"/>
      <w:lang w:val="en-US"/>
    </w:rPr>
  </w:style>
  <w:style w:type="paragraph" w:styleId="TtulodeTDC">
    <w:name w:val="TOC Heading"/>
    <w:basedOn w:val="Ttulo1"/>
    <w:next w:val="Normal"/>
    <w:uiPriority w:val="39"/>
    <w:semiHidden/>
    <w:unhideWhenUsed/>
    <w:qFormat/>
    <w:rsid w:val="00491E5A"/>
    <w:pPr>
      <w:spacing w:line="276" w:lineRule="auto"/>
      <w:contextualSpacing w:val="0"/>
      <w:mirrorIndents w:val="0"/>
      <w:outlineLvl w:val="9"/>
    </w:pPr>
    <w:rPr>
      <w:lang w:val="es-ES" w:bidi="ar-SA"/>
    </w:rPr>
  </w:style>
  <w:style w:type="paragraph" w:customStyle="1" w:styleId="TableLeyend">
    <w:name w:val=".Table_Leyend"/>
    <w:basedOn w:val="Normal"/>
    <w:next w:val="Text"/>
    <w:rsid w:val="00536503"/>
    <w:pPr>
      <w:spacing w:before="80"/>
      <w:contextualSpacing w:val="0"/>
      <w:jc w:val="center"/>
    </w:pPr>
    <w:rPr>
      <w:b/>
      <w:bCs/>
      <w:color w:val="1790D0" w:themeColor="accent1"/>
      <w:sz w:val="18"/>
      <w:szCs w:val="18"/>
    </w:rPr>
  </w:style>
  <w:style w:type="paragraph" w:customStyle="1" w:styleId="Textacronism">
    <w:name w:val="Text_acronism"/>
    <w:basedOn w:val="Normal"/>
    <w:rsid w:val="00FC6C1D"/>
    <w:pPr>
      <w:contextualSpacing w:val="0"/>
      <w:mirrorIndents w:val="0"/>
      <w:jc w:val="both"/>
    </w:pPr>
    <w:rPr>
      <w:rFonts w:ascii="Arial" w:eastAsia="Times New Roman" w:hAnsi="Arial" w:cs="Arial"/>
      <w:sz w:val="22"/>
      <w:szCs w:val="24"/>
      <w:lang w:val="en-GB" w:eastAsia="es-ES" w:bidi="ar-SA"/>
    </w:rPr>
  </w:style>
  <w:style w:type="character" w:customStyle="1" w:styleId="Calibri">
    <w:name w:val="Calibri"/>
    <w:basedOn w:val="Fuentedeprrafopredeter"/>
    <w:rsid w:val="004103C6"/>
    <w:rPr>
      <w:rFonts w:asciiTheme="majorHAnsi" w:hAnsiTheme="majorHAnsi"/>
      <w:sz w:val="22"/>
      <w:shd w:val="clear" w:color="auto" w:fill="FFFFFF"/>
    </w:rPr>
  </w:style>
  <w:style w:type="paragraph" w:customStyle="1" w:styleId="EstiloText10ptonfasis1Izquierda">
    <w:name w:val="Estilo .Text + 10 pto Énfasis 1 Izquierda"/>
    <w:basedOn w:val="Text"/>
    <w:rsid w:val="005340AC"/>
    <w:pPr>
      <w:spacing w:after="100" w:afterAutospacing="1"/>
      <w:jc w:val="left"/>
    </w:pPr>
    <w:rPr>
      <w:rFonts w:eastAsia="Times New Roman" w:cs="Times New Roman"/>
      <w:color w:val="1790D0" w:themeColor="accent1"/>
      <w:sz w:val="20"/>
    </w:rPr>
  </w:style>
  <w:style w:type="paragraph" w:customStyle="1" w:styleId="EstiloText10ptoIzquierda">
    <w:name w:val="Estilo .Text + 10 pto Izquierda"/>
    <w:basedOn w:val="Text"/>
    <w:rsid w:val="005340AC"/>
    <w:pPr>
      <w:spacing w:after="100" w:afterAutospacing="1"/>
      <w:jc w:val="left"/>
    </w:pPr>
    <w:rPr>
      <w:rFonts w:eastAsia="Times New Roman" w:cs="Times New Roman"/>
      <w:sz w:val="20"/>
    </w:rPr>
  </w:style>
  <w:style w:type="paragraph" w:customStyle="1" w:styleId="EstiloTextcursiva">
    <w:name w:val="Estilo .Text_cursiva"/>
    <w:basedOn w:val="Text"/>
    <w:rsid w:val="003118B9"/>
    <w:rPr>
      <w:i/>
      <w:iCs/>
    </w:rPr>
  </w:style>
  <w:style w:type="paragraph" w:customStyle="1" w:styleId="Textacronyms">
    <w:name w:val=".Text_acronyms"/>
    <w:basedOn w:val="EstiloText10ptoIzquierda"/>
    <w:rsid w:val="0006174F"/>
    <w:pPr>
      <w:contextualSpacing/>
    </w:pPr>
    <w:rPr>
      <w:lang w:val="es-ES"/>
    </w:rPr>
  </w:style>
  <w:style w:type="paragraph" w:customStyle="1" w:styleId="EstiloTextacronismazul">
    <w:name w:val="Estilo .Text_acronism_azul"/>
    <w:basedOn w:val="Textacronyms"/>
    <w:rsid w:val="0092112B"/>
    <w:rPr>
      <w:color w:val="1790D0" w:themeColor="accent1"/>
    </w:rPr>
  </w:style>
  <w:style w:type="character" w:customStyle="1" w:styleId="Heading1Car">
    <w:name w:val=".Heading 1 Car"/>
    <w:basedOn w:val="Fuentedeprrafopredeter"/>
    <w:link w:val="Heading1"/>
    <w:rsid w:val="007528DA"/>
    <w:rPr>
      <w:rFonts w:ascii="Century Gothic" w:eastAsia="Calibri" w:hAnsi="Century Gothic" w:cs="Calibri"/>
      <w:b/>
      <w:color w:val="3F3F3F" w:themeColor="text2" w:themeShade="80"/>
      <w:sz w:val="20"/>
      <w:lang w:bidi="en-US"/>
    </w:rPr>
  </w:style>
  <w:style w:type="paragraph" w:styleId="Prrafodelista">
    <w:name w:val="List Paragraph"/>
    <w:basedOn w:val="Normal"/>
    <w:uiPriority w:val="34"/>
    <w:qFormat/>
    <w:rsid w:val="003262E5"/>
    <w:pPr>
      <w:ind w:left="720"/>
    </w:pPr>
  </w:style>
  <w:style w:type="paragraph" w:customStyle="1" w:styleId="TextList1">
    <w:name w:val=".Text_List1"/>
    <w:basedOn w:val="Prrafodelista"/>
    <w:rsid w:val="001B4880"/>
    <w:pPr>
      <w:numPr>
        <w:numId w:val="2"/>
      </w:numPr>
      <w:spacing w:after="120" w:line="260" w:lineRule="exact"/>
      <w:ind w:left="714" w:hanging="357"/>
      <w:mirrorIndents w:val="0"/>
      <w:jc w:val="both"/>
    </w:pPr>
    <w:rPr>
      <w:rFonts w:eastAsia="Times New Roman" w:cs="Times New Roman"/>
      <w:sz w:val="22"/>
      <w:lang w:val="es-ES" w:eastAsia="es-ES" w:bidi="ar-SA"/>
    </w:rPr>
  </w:style>
  <w:style w:type="paragraph" w:customStyle="1" w:styleId="EstiloTableleyendSinNegrita">
    <w:name w:val="Estilo .Table_leyend + Sin Negrita"/>
    <w:basedOn w:val="Normal"/>
    <w:rsid w:val="00F946B3"/>
    <w:pPr>
      <w:jc w:val="center"/>
    </w:pPr>
    <w:rPr>
      <w:color w:val="1790D0" w:themeColor="accent1"/>
      <w:sz w:val="18"/>
      <w:szCs w:val="18"/>
      <w:lang w:val="es-ES"/>
    </w:rPr>
  </w:style>
  <w:style w:type="paragraph" w:customStyle="1" w:styleId="EstiloTableleyendSinNegrita1">
    <w:name w:val="Estilo .Table_leyend + Sin Negrita1"/>
    <w:basedOn w:val="Normal"/>
    <w:next w:val="Text"/>
    <w:rsid w:val="00F946B3"/>
    <w:pPr>
      <w:jc w:val="center"/>
    </w:pPr>
    <w:rPr>
      <w:color w:val="1790D0" w:themeColor="accent1"/>
      <w:sz w:val="18"/>
      <w:szCs w:val="18"/>
      <w:lang w:val="es-ES"/>
    </w:rPr>
  </w:style>
  <w:style w:type="paragraph" w:customStyle="1" w:styleId="EstiloTableLeyendSinNegrita10">
    <w:name w:val="Estilo .Table_Leyend + Sin Negrita1"/>
    <w:basedOn w:val="TableLeyend"/>
    <w:next w:val="Text"/>
    <w:rsid w:val="00DF2001"/>
    <w:rPr>
      <w:b w:val="0"/>
      <w:bCs w:val="0"/>
    </w:rPr>
  </w:style>
  <w:style w:type="paragraph" w:customStyle="1" w:styleId="FigureLeyend">
    <w:name w:val=".Figure_Leyend"/>
    <w:basedOn w:val="TableLeyend"/>
    <w:next w:val="Text"/>
    <w:rsid w:val="00FC7C11"/>
  </w:style>
  <w:style w:type="paragraph" w:styleId="ndice1">
    <w:name w:val="index 1"/>
    <w:basedOn w:val="Normal"/>
    <w:next w:val="Normal"/>
    <w:autoRedefine/>
    <w:uiPriority w:val="99"/>
    <w:semiHidden/>
    <w:unhideWhenUsed/>
    <w:rsid w:val="00586182"/>
    <w:pPr>
      <w:ind w:left="200" w:hanging="200"/>
    </w:pPr>
  </w:style>
  <w:style w:type="paragraph" w:customStyle="1" w:styleId="tablaleyenda">
    <w:name w:val="tabla_leyenda"/>
    <w:basedOn w:val="Normal"/>
    <w:next w:val="Text"/>
    <w:rsid w:val="00474537"/>
    <w:pPr>
      <w:keepNext/>
      <w:numPr>
        <w:numId w:val="4"/>
      </w:numPr>
      <w:tabs>
        <w:tab w:val="left" w:pos="0"/>
      </w:tabs>
      <w:spacing w:before="80" w:after="360"/>
      <w:contextualSpacing w:val="0"/>
      <w:mirrorIndents w:val="0"/>
      <w:jc w:val="center"/>
      <w:outlineLvl w:val="0"/>
    </w:pPr>
    <w:rPr>
      <w:rFonts w:asciiTheme="majorHAnsi" w:eastAsia="Times New Roman" w:hAnsiTheme="majorHAnsi" w:cs="Arial"/>
      <w:color w:val="1790CC"/>
      <w:kern w:val="32"/>
      <w:sz w:val="18"/>
      <w:szCs w:val="28"/>
      <w:lang w:val="es-ES" w:eastAsia="es-ES" w:bidi="ar-SA"/>
    </w:rPr>
  </w:style>
  <w:style w:type="paragraph" w:customStyle="1" w:styleId="EstiloTableLeyendSinNegrita0">
    <w:name w:val="Estilo .Table_Leyend + Sin Negrita"/>
    <w:basedOn w:val="TableLeyend"/>
    <w:rsid w:val="00DF2001"/>
    <w:pPr>
      <w:spacing w:line="360" w:lineRule="auto"/>
    </w:pPr>
    <w:rPr>
      <w:b w:val="0"/>
      <w:bCs w:val="0"/>
    </w:rPr>
  </w:style>
  <w:style w:type="paragraph" w:customStyle="1" w:styleId="Figure">
    <w:name w:val=".Figure"/>
    <w:basedOn w:val="EstiloTableLeyendSinNegrita10"/>
    <w:next w:val="Text"/>
    <w:rsid w:val="00EF51A6"/>
    <w:rPr>
      <w:noProof/>
      <w:lang w:val="es-ES" w:eastAsia="es-ES" w:bidi="ar-SA"/>
    </w:rPr>
  </w:style>
  <w:style w:type="paragraph" w:customStyle="1" w:styleId="EstiloFigureLeyendSinNegrita">
    <w:name w:val="Estilo .Figure_Leyend + Sin Negrita"/>
    <w:basedOn w:val="FigureLeyend"/>
    <w:next w:val="Text"/>
    <w:rsid w:val="008C2769"/>
    <w:rPr>
      <w:b w:val="0"/>
      <w:bCs w:val="0"/>
    </w:rPr>
  </w:style>
  <w:style w:type="paragraph" w:customStyle="1" w:styleId="EstiloFigureLeyendSinNegrita1">
    <w:name w:val="Estilo .Figure_Leyend + Sin Negrita1"/>
    <w:basedOn w:val="FigureLeyend"/>
    <w:next w:val="Text"/>
    <w:rsid w:val="008C2769"/>
    <w:rPr>
      <w:b w:val="0"/>
      <w:bCs w:val="0"/>
    </w:rPr>
  </w:style>
  <w:style w:type="character" w:customStyle="1" w:styleId="Ttulo4Car">
    <w:name w:val="Título 4 Car"/>
    <w:basedOn w:val="Fuentedeprrafopredeter"/>
    <w:link w:val="Ttulo4"/>
    <w:uiPriority w:val="9"/>
    <w:semiHidden/>
    <w:rsid w:val="00B33349"/>
    <w:rPr>
      <w:rFonts w:asciiTheme="majorHAnsi" w:eastAsiaTheme="majorEastAsia" w:hAnsiTheme="majorHAnsi" w:cstheme="majorBidi"/>
      <w:b/>
      <w:bCs/>
      <w:i/>
      <w:iCs/>
      <w:color w:val="1790D0" w:themeColor="accent1"/>
      <w:sz w:val="20"/>
      <w:lang w:val="en-US" w:bidi="en-US"/>
    </w:rPr>
  </w:style>
  <w:style w:type="character" w:customStyle="1" w:styleId="Ttulo3Car">
    <w:name w:val="Título 3 Car"/>
    <w:basedOn w:val="Fuentedeprrafopredeter"/>
    <w:link w:val="Ttulo3"/>
    <w:uiPriority w:val="9"/>
    <w:semiHidden/>
    <w:rsid w:val="00B33349"/>
    <w:rPr>
      <w:rFonts w:asciiTheme="majorHAnsi" w:eastAsiaTheme="majorEastAsia" w:hAnsiTheme="majorHAnsi" w:cstheme="majorBidi"/>
      <w:b/>
      <w:bCs/>
      <w:color w:val="1790D0" w:themeColor="accent1"/>
      <w:sz w:val="20"/>
      <w:lang w:val="en-US" w:bidi="en-US"/>
    </w:rPr>
  </w:style>
  <w:style w:type="paragraph" w:styleId="TDC6">
    <w:name w:val="toc 6"/>
    <w:basedOn w:val="Normal"/>
    <w:next w:val="Normal"/>
    <w:autoRedefine/>
    <w:uiPriority w:val="39"/>
    <w:unhideWhenUsed/>
    <w:rsid w:val="00B33349"/>
    <w:pPr>
      <w:ind w:left="1000"/>
    </w:pPr>
    <w:rPr>
      <w:szCs w:val="20"/>
    </w:rPr>
  </w:style>
  <w:style w:type="paragraph" w:styleId="TDC7">
    <w:name w:val="toc 7"/>
    <w:basedOn w:val="Normal"/>
    <w:next w:val="Normal"/>
    <w:autoRedefine/>
    <w:uiPriority w:val="39"/>
    <w:unhideWhenUsed/>
    <w:rsid w:val="00B33349"/>
    <w:pPr>
      <w:ind w:left="1200"/>
    </w:pPr>
    <w:rPr>
      <w:szCs w:val="20"/>
    </w:rPr>
  </w:style>
  <w:style w:type="paragraph" w:styleId="TDC8">
    <w:name w:val="toc 8"/>
    <w:basedOn w:val="Normal"/>
    <w:next w:val="Normal"/>
    <w:autoRedefine/>
    <w:uiPriority w:val="39"/>
    <w:unhideWhenUsed/>
    <w:rsid w:val="00B33349"/>
    <w:pPr>
      <w:ind w:left="1400"/>
    </w:pPr>
    <w:rPr>
      <w:szCs w:val="20"/>
    </w:rPr>
  </w:style>
  <w:style w:type="paragraph" w:styleId="TDC9">
    <w:name w:val="toc 9"/>
    <w:basedOn w:val="Normal"/>
    <w:next w:val="Normal"/>
    <w:autoRedefine/>
    <w:uiPriority w:val="39"/>
    <w:unhideWhenUsed/>
    <w:rsid w:val="00B33349"/>
    <w:pPr>
      <w:ind w:left="1600"/>
    </w:pPr>
    <w:rPr>
      <w:szCs w:val="20"/>
    </w:rPr>
  </w:style>
  <w:style w:type="character" w:customStyle="1" w:styleId="Ttulo5Car">
    <w:name w:val="Título 5 Car"/>
    <w:basedOn w:val="Fuentedeprrafopredeter"/>
    <w:link w:val="Ttulo5"/>
    <w:uiPriority w:val="9"/>
    <w:semiHidden/>
    <w:rsid w:val="00B33349"/>
    <w:rPr>
      <w:rFonts w:asciiTheme="majorHAnsi" w:eastAsiaTheme="majorEastAsia" w:hAnsiTheme="majorHAnsi" w:cstheme="majorBidi"/>
      <w:color w:val="0B4767" w:themeColor="accent1" w:themeShade="7F"/>
      <w:sz w:val="20"/>
      <w:lang w:val="en-US" w:bidi="en-US"/>
    </w:rPr>
  </w:style>
  <w:style w:type="character" w:styleId="Hipervnculovisitado">
    <w:name w:val="FollowedHyperlink"/>
    <w:basedOn w:val="Fuentedeprrafopredeter"/>
    <w:uiPriority w:val="99"/>
    <w:unhideWhenUsed/>
    <w:rsid w:val="00B33349"/>
    <w:rPr>
      <w:color w:val="0F5C87" w:themeColor="followedHyperlink"/>
      <w:u w:val="single"/>
    </w:rPr>
  </w:style>
  <w:style w:type="paragraph" w:customStyle="1" w:styleId="EstiloFigureLeyendSinNegrita2">
    <w:name w:val="Estilo .Figure_Leyend + Sin Negrita2"/>
    <w:basedOn w:val="FigureLeyend"/>
    <w:next w:val="Text"/>
    <w:rsid w:val="00613C5B"/>
    <w:rPr>
      <w:b w:val="0"/>
      <w:bCs w:val="0"/>
    </w:rPr>
  </w:style>
  <w:style w:type="paragraph" w:customStyle="1" w:styleId="EstiloFigureLeyendSinNegrita3">
    <w:name w:val="Estilo .Figure_Leyend + Sin Negrita3"/>
    <w:basedOn w:val="FigureLeyend"/>
    <w:next w:val="Text"/>
    <w:rsid w:val="00613C5B"/>
    <w:rPr>
      <w:b w:val="0"/>
      <w:bCs w:val="0"/>
    </w:rPr>
  </w:style>
  <w:style w:type="paragraph" w:customStyle="1" w:styleId="Heading1111">
    <w:name w:val=".Heading 1.1.1.1"/>
    <w:basedOn w:val="Heading111"/>
    <w:next w:val="Text"/>
    <w:qFormat/>
    <w:rsid w:val="005E1AB1"/>
    <w:pPr>
      <w:numPr>
        <w:ilvl w:val="3"/>
      </w:numPr>
    </w:pPr>
  </w:style>
  <w:style w:type="paragraph" w:customStyle="1" w:styleId="TextList2">
    <w:name w:val=".Text_List2"/>
    <w:basedOn w:val="TextList1"/>
    <w:rsid w:val="001B4880"/>
    <w:pPr>
      <w:numPr>
        <w:ilvl w:val="1"/>
      </w:numPr>
      <w:ind w:left="1434" w:hanging="357"/>
    </w:pPr>
  </w:style>
  <w:style w:type="paragraph" w:customStyle="1" w:styleId="TextList3">
    <w:name w:val=".Text_List3"/>
    <w:basedOn w:val="TextList1"/>
    <w:rsid w:val="0066437B"/>
    <w:pPr>
      <w:numPr>
        <w:ilvl w:val="2"/>
      </w:numPr>
    </w:pPr>
  </w:style>
  <w:style w:type="paragraph" w:customStyle="1" w:styleId="CD1143A172B644B8992953BAE23A69FF">
    <w:name w:val="CD1143A172B644B8992953BAE23A69FF"/>
    <w:rsid w:val="00A54961"/>
    <w:pPr>
      <w:spacing w:after="200" w:line="276" w:lineRule="auto"/>
    </w:pPr>
    <w:rPr>
      <w:rFonts w:eastAsiaTheme="minorEastAsia"/>
      <w:lang w:val="en-US"/>
    </w:rPr>
  </w:style>
  <w:style w:type="paragraph" w:customStyle="1" w:styleId="9ABA827F09104DD9800317BD3A17FF7D">
    <w:name w:val="9ABA827F09104DD9800317BD3A17FF7D"/>
    <w:rsid w:val="00A54961"/>
    <w:pPr>
      <w:spacing w:after="200" w:line="276" w:lineRule="auto"/>
    </w:pPr>
    <w:rPr>
      <w:rFonts w:eastAsiaTheme="minorEastAsia"/>
      <w:lang w:val="en-US"/>
    </w:rPr>
  </w:style>
  <w:style w:type="numbering" w:customStyle="1" w:styleId="Estilo5">
    <w:name w:val="Estilo5"/>
    <w:uiPriority w:val="99"/>
    <w:rsid w:val="00216C33"/>
    <w:pPr>
      <w:numPr>
        <w:numId w:val="6"/>
      </w:numPr>
    </w:pPr>
  </w:style>
  <w:style w:type="numbering" w:customStyle="1" w:styleId="Estilo6">
    <w:name w:val="Estilo6"/>
    <w:uiPriority w:val="99"/>
    <w:rsid w:val="00216C33"/>
    <w:pPr>
      <w:numPr>
        <w:numId w:val="7"/>
      </w:numPr>
    </w:pPr>
  </w:style>
  <w:style w:type="paragraph" w:customStyle="1" w:styleId="Tablecontent0">
    <w:name w:val="Table_content"/>
    <w:basedOn w:val="Normal"/>
    <w:rsid w:val="003367EF"/>
    <w:pPr>
      <w:contextualSpacing w:val="0"/>
      <w:mirrorIndents w:val="0"/>
      <w:jc w:val="center"/>
    </w:pPr>
    <w:rPr>
      <w:rFonts w:ascii="Arial" w:eastAsia="Times New Roman" w:hAnsi="Arial" w:cs="Arial"/>
      <w:sz w:val="22"/>
      <w:szCs w:val="24"/>
      <w:lang w:val="en-GB" w:eastAsia="es-ES" w:bidi="ar-SA"/>
    </w:rPr>
  </w:style>
  <w:style w:type="paragraph" w:customStyle="1" w:styleId="Default">
    <w:name w:val="Default"/>
    <w:rsid w:val="00A47F9A"/>
    <w:pPr>
      <w:widowControl w:val="0"/>
      <w:autoSpaceDE w:val="0"/>
      <w:autoSpaceDN w:val="0"/>
      <w:adjustRightInd w:val="0"/>
    </w:pPr>
    <w:rPr>
      <w:rFonts w:ascii="Arial" w:eastAsia="Times New Roman" w:hAnsi="Arial" w:cs="Arial"/>
      <w:color w:val="000000"/>
      <w:sz w:val="24"/>
      <w:szCs w:val="24"/>
      <w:lang w:eastAsia="es-ES"/>
    </w:rPr>
  </w:style>
  <w:style w:type="paragraph" w:styleId="Listaconvietas2">
    <w:name w:val="List Bullet 2"/>
    <w:basedOn w:val="Normal"/>
    <w:autoRedefine/>
    <w:rsid w:val="00ED34E1"/>
    <w:pPr>
      <w:tabs>
        <w:tab w:val="num" w:pos="643"/>
      </w:tabs>
      <w:ind w:left="643" w:hanging="360"/>
      <w:contextualSpacing w:val="0"/>
      <w:mirrorIndents w:val="0"/>
      <w:jc w:val="both"/>
    </w:pPr>
    <w:rPr>
      <w:rFonts w:ascii="Arial" w:eastAsia="Times New Roman" w:hAnsi="Arial" w:cs="Times New Roman"/>
      <w:sz w:val="22"/>
      <w:szCs w:val="24"/>
      <w:lang w:val="es-ES" w:eastAsia="es-ES" w:bidi="ar-SA"/>
    </w:rPr>
  </w:style>
  <w:style w:type="character" w:customStyle="1" w:styleId="A1">
    <w:name w:val="A1"/>
    <w:uiPriority w:val="99"/>
    <w:rsid w:val="00032864"/>
    <w:rPr>
      <w:rFonts w:cs="Lato"/>
      <w:color w:val="000000"/>
      <w:sz w:val="22"/>
      <w:szCs w:val="22"/>
    </w:rPr>
  </w:style>
  <w:style w:type="paragraph" w:styleId="Listaconvietas">
    <w:name w:val="List Bullet"/>
    <w:basedOn w:val="Normal"/>
    <w:autoRedefine/>
    <w:rsid w:val="00032864"/>
    <w:pPr>
      <w:tabs>
        <w:tab w:val="num" w:pos="360"/>
      </w:tabs>
      <w:ind w:left="360" w:hanging="360"/>
      <w:contextualSpacing w:val="0"/>
      <w:mirrorIndents w:val="0"/>
      <w:jc w:val="both"/>
    </w:pPr>
    <w:rPr>
      <w:rFonts w:ascii="Arial" w:eastAsia="Times New Roman" w:hAnsi="Arial" w:cs="Times New Roman"/>
      <w:sz w:val="22"/>
      <w:szCs w:val="24"/>
      <w:lang w:val="es-ES" w:eastAsia="es-ES" w:bidi="ar-SA"/>
    </w:rPr>
  </w:style>
  <w:style w:type="paragraph" w:customStyle="1" w:styleId="Title2">
    <w:name w:val=".Title2"/>
    <w:basedOn w:val="Title"/>
    <w:next w:val="Text"/>
    <w:rsid w:val="00954BD6"/>
    <w:pPr>
      <w:jc w:val="left"/>
    </w:pPr>
    <w:rPr>
      <w:rFonts w:ascii="Calibri" w:hAnsi="Calibri"/>
      <w:kern w:val="32"/>
      <w:sz w:val="32"/>
    </w:rPr>
  </w:style>
  <w:style w:type="paragraph" w:customStyle="1" w:styleId="TextNumber1">
    <w:name w:val=".Text_Number1"/>
    <w:basedOn w:val="TextList1"/>
    <w:rsid w:val="006623BD"/>
    <w:pPr>
      <w:numPr>
        <w:numId w:val="25"/>
      </w:numPr>
    </w:pPr>
  </w:style>
  <w:style w:type="paragraph" w:customStyle="1" w:styleId="TextNumber2">
    <w:name w:val=".Text_Number2"/>
    <w:basedOn w:val="TextList2"/>
    <w:rsid w:val="006623BD"/>
    <w:pPr>
      <w:numPr>
        <w:ilvl w:val="0"/>
        <w:numId w:val="26"/>
      </w:numPr>
    </w:pPr>
    <w:rPr>
      <w:color w:val="000000" w:themeColor="text1"/>
    </w:rPr>
  </w:style>
  <w:style w:type="paragraph" w:customStyle="1" w:styleId="TextNumber3">
    <w:name w:val=".Text_Number3"/>
    <w:basedOn w:val="TextNumber2"/>
    <w:rsid w:val="006623BD"/>
    <w:pPr>
      <w:numPr>
        <w:numId w:val="2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upport@ttinorte.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www.ttinorte.es"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comercial@ttinorte.es" TargetMode="External"/><Relationship Id="rId1" Type="http://schemas.openxmlformats.org/officeDocument/2006/relationships/image" Target="media/image1.emf"/></Relationships>
</file>

<file path=word/theme/theme1.xml><?xml version="1.0" encoding="utf-8"?>
<a:theme xmlns:a="http://schemas.openxmlformats.org/drawingml/2006/main" name="TTI Norte">
  <a:themeElements>
    <a:clrScheme name="TTI Norte SL">
      <a:dk1>
        <a:srgbClr val="000000"/>
      </a:dk1>
      <a:lt1>
        <a:sysClr val="window" lastClr="FFFFFF"/>
      </a:lt1>
      <a:dk2>
        <a:srgbClr val="7F7F7F"/>
      </a:dk2>
      <a:lt2>
        <a:srgbClr val="FFFFFF"/>
      </a:lt2>
      <a:accent1>
        <a:srgbClr val="1790D0"/>
      </a:accent1>
      <a:accent2>
        <a:srgbClr val="126FA2"/>
      </a:accent2>
      <a:accent3>
        <a:srgbClr val="164374"/>
      </a:accent3>
      <a:accent4>
        <a:srgbClr val="1579AB"/>
      </a:accent4>
      <a:accent5>
        <a:srgbClr val="0CA0B4"/>
      </a:accent5>
      <a:accent6>
        <a:srgbClr val="0DAFC5"/>
      </a:accent6>
      <a:hlink>
        <a:srgbClr val="1790D0"/>
      </a:hlink>
      <a:folHlink>
        <a:srgbClr val="0F5C87"/>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9525">
          <a:solidFill>
            <a:srgbClr val="90C2D3"/>
          </a:solidFill>
        </a:ln>
      </a:spPr>
      <a:bodyPr/>
      <a:lstStyle/>
      <a:style>
        <a:lnRef idx="2">
          <a:schemeClr val="accent2"/>
        </a:lnRef>
        <a:fillRef idx="0">
          <a:schemeClr val="accent2"/>
        </a:fillRef>
        <a:effectRef idx="1">
          <a:schemeClr val="accent2"/>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D168-4C12-4109-9A88-B3341F4B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592</Words>
  <Characters>3260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RMA Formulario - English</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RMA Formulario - English</dc:title>
  <dc:creator>TTI Norte S.L.</dc:creator>
  <cp:keywords/>
  <cp:lastModifiedBy>Beatriz Sarmiento</cp:lastModifiedBy>
  <cp:revision>29</cp:revision>
  <cp:lastPrinted>2017-06-07T08:49:00Z</cp:lastPrinted>
  <dcterms:created xsi:type="dcterms:W3CDTF">2017-06-19T08:50:00Z</dcterms:created>
  <dcterms:modified xsi:type="dcterms:W3CDTF">2018-11-13T16:48:00Z</dcterms:modified>
  <cp:category/>
</cp:coreProperties>
</file>